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91CEE">
        <w:trPr>
          <w:trHeight w:hRule="exact" w:val="1528"/>
        </w:trPr>
        <w:tc>
          <w:tcPr>
            <w:tcW w:w="143" w:type="dxa"/>
          </w:tcPr>
          <w:p w:rsidR="00791CEE" w:rsidRDefault="00791CEE"/>
        </w:tc>
        <w:tc>
          <w:tcPr>
            <w:tcW w:w="285" w:type="dxa"/>
          </w:tcPr>
          <w:p w:rsidR="00791CEE" w:rsidRDefault="00791CEE"/>
        </w:tc>
        <w:tc>
          <w:tcPr>
            <w:tcW w:w="710" w:type="dxa"/>
          </w:tcPr>
          <w:p w:rsidR="00791CEE" w:rsidRDefault="00791CEE"/>
        </w:tc>
        <w:tc>
          <w:tcPr>
            <w:tcW w:w="1419" w:type="dxa"/>
          </w:tcPr>
          <w:p w:rsidR="00791CEE" w:rsidRDefault="00791CEE"/>
        </w:tc>
        <w:tc>
          <w:tcPr>
            <w:tcW w:w="1419" w:type="dxa"/>
          </w:tcPr>
          <w:p w:rsidR="00791CEE" w:rsidRDefault="00791CEE"/>
        </w:tc>
        <w:tc>
          <w:tcPr>
            <w:tcW w:w="710" w:type="dxa"/>
          </w:tcPr>
          <w:p w:rsidR="00791CEE" w:rsidRDefault="00791CEE"/>
        </w:tc>
        <w:tc>
          <w:tcPr>
            <w:tcW w:w="5543" w:type="dxa"/>
            <w:gridSpan w:val="4"/>
            <w:shd w:val="clear" w:color="000000" w:fill="FFFFFF"/>
            <w:tcMar>
              <w:left w:w="34" w:type="dxa"/>
              <w:right w:w="34" w:type="dxa"/>
            </w:tcMar>
          </w:tcPr>
          <w:p w:rsidR="00791CEE" w:rsidRDefault="00023EB3">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791CEE">
        <w:trPr>
          <w:trHeight w:hRule="exact" w:val="138"/>
        </w:trPr>
        <w:tc>
          <w:tcPr>
            <w:tcW w:w="143" w:type="dxa"/>
          </w:tcPr>
          <w:p w:rsidR="00791CEE" w:rsidRDefault="00791CEE"/>
        </w:tc>
        <w:tc>
          <w:tcPr>
            <w:tcW w:w="285" w:type="dxa"/>
          </w:tcPr>
          <w:p w:rsidR="00791CEE" w:rsidRDefault="00791CEE"/>
        </w:tc>
        <w:tc>
          <w:tcPr>
            <w:tcW w:w="710" w:type="dxa"/>
          </w:tcPr>
          <w:p w:rsidR="00791CEE" w:rsidRDefault="00791CEE"/>
        </w:tc>
        <w:tc>
          <w:tcPr>
            <w:tcW w:w="1419" w:type="dxa"/>
          </w:tcPr>
          <w:p w:rsidR="00791CEE" w:rsidRDefault="00791CEE"/>
        </w:tc>
        <w:tc>
          <w:tcPr>
            <w:tcW w:w="1419" w:type="dxa"/>
          </w:tcPr>
          <w:p w:rsidR="00791CEE" w:rsidRDefault="00791CEE"/>
        </w:tc>
        <w:tc>
          <w:tcPr>
            <w:tcW w:w="710" w:type="dxa"/>
          </w:tcPr>
          <w:p w:rsidR="00791CEE" w:rsidRDefault="00791CEE"/>
        </w:tc>
        <w:tc>
          <w:tcPr>
            <w:tcW w:w="426" w:type="dxa"/>
          </w:tcPr>
          <w:p w:rsidR="00791CEE" w:rsidRDefault="00791CEE"/>
        </w:tc>
        <w:tc>
          <w:tcPr>
            <w:tcW w:w="1277" w:type="dxa"/>
          </w:tcPr>
          <w:p w:rsidR="00791CEE" w:rsidRDefault="00791CEE"/>
        </w:tc>
        <w:tc>
          <w:tcPr>
            <w:tcW w:w="993" w:type="dxa"/>
          </w:tcPr>
          <w:p w:rsidR="00791CEE" w:rsidRDefault="00791CEE"/>
        </w:tc>
        <w:tc>
          <w:tcPr>
            <w:tcW w:w="2836" w:type="dxa"/>
          </w:tcPr>
          <w:p w:rsidR="00791CEE" w:rsidRDefault="00791CEE"/>
        </w:tc>
      </w:tr>
      <w:tr w:rsidR="00791CEE">
        <w:trPr>
          <w:trHeight w:hRule="exact" w:val="585"/>
        </w:trPr>
        <w:tc>
          <w:tcPr>
            <w:tcW w:w="10221" w:type="dxa"/>
            <w:gridSpan w:val="10"/>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91CEE" w:rsidRDefault="00023EB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91CEE">
        <w:trPr>
          <w:trHeight w:hRule="exact" w:val="314"/>
        </w:trPr>
        <w:tc>
          <w:tcPr>
            <w:tcW w:w="10221" w:type="dxa"/>
            <w:gridSpan w:val="10"/>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91CEE">
        <w:trPr>
          <w:trHeight w:hRule="exact" w:val="211"/>
        </w:trPr>
        <w:tc>
          <w:tcPr>
            <w:tcW w:w="143" w:type="dxa"/>
          </w:tcPr>
          <w:p w:rsidR="00791CEE" w:rsidRDefault="00791CEE"/>
        </w:tc>
        <w:tc>
          <w:tcPr>
            <w:tcW w:w="285" w:type="dxa"/>
          </w:tcPr>
          <w:p w:rsidR="00791CEE" w:rsidRDefault="00791CEE"/>
        </w:tc>
        <w:tc>
          <w:tcPr>
            <w:tcW w:w="710" w:type="dxa"/>
          </w:tcPr>
          <w:p w:rsidR="00791CEE" w:rsidRDefault="00791CEE"/>
        </w:tc>
        <w:tc>
          <w:tcPr>
            <w:tcW w:w="1419" w:type="dxa"/>
          </w:tcPr>
          <w:p w:rsidR="00791CEE" w:rsidRDefault="00791CEE"/>
        </w:tc>
        <w:tc>
          <w:tcPr>
            <w:tcW w:w="1419" w:type="dxa"/>
          </w:tcPr>
          <w:p w:rsidR="00791CEE" w:rsidRDefault="00791CEE"/>
        </w:tc>
        <w:tc>
          <w:tcPr>
            <w:tcW w:w="710" w:type="dxa"/>
          </w:tcPr>
          <w:p w:rsidR="00791CEE" w:rsidRDefault="00791CEE"/>
        </w:tc>
        <w:tc>
          <w:tcPr>
            <w:tcW w:w="426" w:type="dxa"/>
          </w:tcPr>
          <w:p w:rsidR="00791CEE" w:rsidRDefault="00791CEE"/>
        </w:tc>
        <w:tc>
          <w:tcPr>
            <w:tcW w:w="1277" w:type="dxa"/>
          </w:tcPr>
          <w:p w:rsidR="00791CEE" w:rsidRDefault="00791CEE"/>
        </w:tc>
        <w:tc>
          <w:tcPr>
            <w:tcW w:w="993" w:type="dxa"/>
          </w:tcPr>
          <w:p w:rsidR="00791CEE" w:rsidRDefault="00791CEE"/>
        </w:tc>
        <w:tc>
          <w:tcPr>
            <w:tcW w:w="2836" w:type="dxa"/>
          </w:tcPr>
          <w:p w:rsidR="00791CEE" w:rsidRDefault="00791CEE"/>
        </w:tc>
      </w:tr>
      <w:tr w:rsidR="00791CEE">
        <w:trPr>
          <w:trHeight w:hRule="exact" w:val="277"/>
        </w:trPr>
        <w:tc>
          <w:tcPr>
            <w:tcW w:w="143" w:type="dxa"/>
          </w:tcPr>
          <w:p w:rsidR="00791CEE" w:rsidRDefault="00791CEE"/>
        </w:tc>
        <w:tc>
          <w:tcPr>
            <w:tcW w:w="285" w:type="dxa"/>
          </w:tcPr>
          <w:p w:rsidR="00791CEE" w:rsidRDefault="00791CEE"/>
        </w:tc>
        <w:tc>
          <w:tcPr>
            <w:tcW w:w="710" w:type="dxa"/>
          </w:tcPr>
          <w:p w:rsidR="00791CEE" w:rsidRDefault="00791CEE"/>
        </w:tc>
        <w:tc>
          <w:tcPr>
            <w:tcW w:w="1419" w:type="dxa"/>
          </w:tcPr>
          <w:p w:rsidR="00791CEE" w:rsidRDefault="00791CEE"/>
        </w:tc>
        <w:tc>
          <w:tcPr>
            <w:tcW w:w="1419" w:type="dxa"/>
          </w:tcPr>
          <w:p w:rsidR="00791CEE" w:rsidRDefault="00791CEE"/>
        </w:tc>
        <w:tc>
          <w:tcPr>
            <w:tcW w:w="710" w:type="dxa"/>
          </w:tcPr>
          <w:p w:rsidR="00791CEE" w:rsidRDefault="00791CEE"/>
        </w:tc>
        <w:tc>
          <w:tcPr>
            <w:tcW w:w="426" w:type="dxa"/>
          </w:tcPr>
          <w:p w:rsidR="00791CEE" w:rsidRDefault="00791CEE"/>
        </w:tc>
        <w:tc>
          <w:tcPr>
            <w:tcW w:w="1277" w:type="dxa"/>
          </w:tcPr>
          <w:p w:rsidR="00791CEE" w:rsidRDefault="00791CEE"/>
        </w:tc>
        <w:tc>
          <w:tcPr>
            <w:tcW w:w="3842" w:type="dxa"/>
            <w:gridSpan w:val="2"/>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УТВЕРЖДАЮ</w:t>
            </w:r>
          </w:p>
        </w:tc>
      </w:tr>
      <w:tr w:rsidR="00791CEE">
        <w:trPr>
          <w:trHeight w:hRule="exact" w:val="972"/>
        </w:trPr>
        <w:tc>
          <w:tcPr>
            <w:tcW w:w="143" w:type="dxa"/>
          </w:tcPr>
          <w:p w:rsidR="00791CEE" w:rsidRDefault="00791CEE"/>
        </w:tc>
        <w:tc>
          <w:tcPr>
            <w:tcW w:w="285" w:type="dxa"/>
          </w:tcPr>
          <w:p w:rsidR="00791CEE" w:rsidRDefault="00791CEE"/>
        </w:tc>
        <w:tc>
          <w:tcPr>
            <w:tcW w:w="710" w:type="dxa"/>
          </w:tcPr>
          <w:p w:rsidR="00791CEE" w:rsidRDefault="00791CEE"/>
        </w:tc>
        <w:tc>
          <w:tcPr>
            <w:tcW w:w="1419" w:type="dxa"/>
          </w:tcPr>
          <w:p w:rsidR="00791CEE" w:rsidRDefault="00791CEE"/>
        </w:tc>
        <w:tc>
          <w:tcPr>
            <w:tcW w:w="1419" w:type="dxa"/>
          </w:tcPr>
          <w:p w:rsidR="00791CEE" w:rsidRDefault="00791CEE"/>
        </w:tc>
        <w:tc>
          <w:tcPr>
            <w:tcW w:w="710" w:type="dxa"/>
          </w:tcPr>
          <w:p w:rsidR="00791CEE" w:rsidRDefault="00791CEE"/>
        </w:tc>
        <w:tc>
          <w:tcPr>
            <w:tcW w:w="426" w:type="dxa"/>
          </w:tcPr>
          <w:p w:rsidR="00791CEE" w:rsidRDefault="00791CEE"/>
        </w:tc>
        <w:tc>
          <w:tcPr>
            <w:tcW w:w="1277" w:type="dxa"/>
          </w:tcPr>
          <w:p w:rsidR="00791CEE" w:rsidRDefault="00791CEE"/>
        </w:tc>
        <w:tc>
          <w:tcPr>
            <w:tcW w:w="3842" w:type="dxa"/>
            <w:gridSpan w:val="2"/>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91CEE" w:rsidRDefault="00791CEE">
            <w:pPr>
              <w:spacing w:after="0" w:line="240" w:lineRule="auto"/>
              <w:jc w:val="center"/>
              <w:rPr>
                <w:sz w:val="24"/>
                <w:szCs w:val="24"/>
              </w:rPr>
            </w:pPr>
          </w:p>
          <w:p w:rsidR="00791CEE" w:rsidRDefault="00023EB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91CEE">
        <w:trPr>
          <w:trHeight w:hRule="exact" w:val="277"/>
        </w:trPr>
        <w:tc>
          <w:tcPr>
            <w:tcW w:w="143" w:type="dxa"/>
          </w:tcPr>
          <w:p w:rsidR="00791CEE" w:rsidRDefault="00791CEE"/>
        </w:tc>
        <w:tc>
          <w:tcPr>
            <w:tcW w:w="285" w:type="dxa"/>
          </w:tcPr>
          <w:p w:rsidR="00791CEE" w:rsidRDefault="00791CEE"/>
        </w:tc>
        <w:tc>
          <w:tcPr>
            <w:tcW w:w="710" w:type="dxa"/>
          </w:tcPr>
          <w:p w:rsidR="00791CEE" w:rsidRDefault="00791CEE"/>
        </w:tc>
        <w:tc>
          <w:tcPr>
            <w:tcW w:w="1419" w:type="dxa"/>
          </w:tcPr>
          <w:p w:rsidR="00791CEE" w:rsidRDefault="00791CEE"/>
        </w:tc>
        <w:tc>
          <w:tcPr>
            <w:tcW w:w="1419" w:type="dxa"/>
          </w:tcPr>
          <w:p w:rsidR="00791CEE" w:rsidRDefault="00791CEE"/>
        </w:tc>
        <w:tc>
          <w:tcPr>
            <w:tcW w:w="710" w:type="dxa"/>
          </w:tcPr>
          <w:p w:rsidR="00791CEE" w:rsidRDefault="00791CEE"/>
        </w:tc>
        <w:tc>
          <w:tcPr>
            <w:tcW w:w="426" w:type="dxa"/>
          </w:tcPr>
          <w:p w:rsidR="00791CEE" w:rsidRDefault="00791CEE"/>
        </w:tc>
        <w:tc>
          <w:tcPr>
            <w:tcW w:w="1277" w:type="dxa"/>
          </w:tcPr>
          <w:p w:rsidR="00791CEE" w:rsidRDefault="00791CEE"/>
        </w:tc>
        <w:tc>
          <w:tcPr>
            <w:tcW w:w="3842" w:type="dxa"/>
            <w:gridSpan w:val="2"/>
            <w:shd w:val="clear" w:color="000000" w:fill="FFFFFF"/>
            <w:tcMar>
              <w:left w:w="34" w:type="dxa"/>
              <w:right w:w="34" w:type="dxa"/>
            </w:tcMar>
          </w:tcPr>
          <w:p w:rsidR="00791CEE" w:rsidRDefault="00023EB3">
            <w:pPr>
              <w:spacing w:after="0" w:line="240" w:lineRule="auto"/>
              <w:jc w:val="right"/>
              <w:rPr>
                <w:sz w:val="24"/>
                <w:szCs w:val="24"/>
              </w:rPr>
            </w:pPr>
            <w:r>
              <w:rPr>
                <w:rFonts w:ascii="Times New Roman" w:hAnsi="Times New Roman" w:cs="Times New Roman"/>
                <w:color w:val="000000"/>
                <w:sz w:val="24"/>
                <w:szCs w:val="24"/>
              </w:rPr>
              <w:t>28.03.2022</w:t>
            </w:r>
          </w:p>
        </w:tc>
      </w:tr>
      <w:tr w:rsidR="00791CEE">
        <w:trPr>
          <w:trHeight w:hRule="exact" w:val="277"/>
        </w:trPr>
        <w:tc>
          <w:tcPr>
            <w:tcW w:w="143" w:type="dxa"/>
          </w:tcPr>
          <w:p w:rsidR="00791CEE" w:rsidRDefault="00791CEE"/>
        </w:tc>
        <w:tc>
          <w:tcPr>
            <w:tcW w:w="285" w:type="dxa"/>
          </w:tcPr>
          <w:p w:rsidR="00791CEE" w:rsidRDefault="00791CEE"/>
        </w:tc>
        <w:tc>
          <w:tcPr>
            <w:tcW w:w="710" w:type="dxa"/>
          </w:tcPr>
          <w:p w:rsidR="00791CEE" w:rsidRDefault="00791CEE"/>
        </w:tc>
        <w:tc>
          <w:tcPr>
            <w:tcW w:w="1419" w:type="dxa"/>
          </w:tcPr>
          <w:p w:rsidR="00791CEE" w:rsidRDefault="00791CEE"/>
        </w:tc>
        <w:tc>
          <w:tcPr>
            <w:tcW w:w="1419" w:type="dxa"/>
          </w:tcPr>
          <w:p w:rsidR="00791CEE" w:rsidRDefault="00791CEE"/>
        </w:tc>
        <w:tc>
          <w:tcPr>
            <w:tcW w:w="710" w:type="dxa"/>
          </w:tcPr>
          <w:p w:rsidR="00791CEE" w:rsidRDefault="00791CEE"/>
        </w:tc>
        <w:tc>
          <w:tcPr>
            <w:tcW w:w="426" w:type="dxa"/>
          </w:tcPr>
          <w:p w:rsidR="00791CEE" w:rsidRDefault="00791CEE"/>
        </w:tc>
        <w:tc>
          <w:tcPr>
            <w:tcW w:w="1277" w:type="dxa"/>
          </w:tcPr>
          <w:p w:rsidR="00791CEE" w:rsidRDefault="00791CEE"/>
        </w:tc>
        <w:tc>
          <w:tcPr>
            <w:tcW w:w="993" w:type="dxa"/>
          </w:tcPr>
          <w:p w:rsidR="00791CEE" w:rsidRDefault="00791CEE"/>
        </w:tc>
        <w:tc>
          <w:tcPr>
            <w:tcW w:w="2836" w:type="dxa"/>
          </w:tcPr>
          <w:p w:rsidR="00791CEE" w:rsidRDefault="00791CEE"/>
        </w:tc>
      </w:tr>
      <w:tr w:rsidR="00791CEE">
        <w:trPr>
          <w:trHeight w:hRule="exact" w:val="416"/>
        </w:trPr>
        <w:tc>
          <w:tcPr>
            <w:tcW w:w="10221" w:type="dxa"/>
            <w:gridSpan w:val="10"/>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91CEE">
        <w:trPr>
          <w:trHeight w:hRule="exact" w:val="775"/>
        </w:trPr>
        <w:tc>
          <w:tcPr>
            <w:tcW w:w="143" w:type="dxa"/>
          </w:tcPr>
          <w:p w:rsidR="00791CEE" w:rsidRDefault="00791CEE"/>
        </w:tc>
        <w:tc>
          <w:tcPr>
            <w:tcW w:w="285" w:type="dxa"/>
          </w:tcPr>
          <w:p w:rsidR="00791CEE" w:rsidRDefault="00791CEE"/>
        </w:tc>
        <w:tc>
          <w:tcPr>
            <w:tcW w:w="710" w:type="dxa"/>
          </w:tcPr>
          <w:p w:rsidR="00791CEE" w:rsidRDefault="00791CEE"/>
        </w:tc>
        <w:tc>
          <w:tcPr>
            <w:tcW w:w="1419" w:type="dxa"/>
          </w:tcPr>
          <w:p w:rsidR="00791CEE" w:rsidRDefault="00791CEE"/>
        </w:tc>
        <w:tc>
          <w:tcPr>
            <w:tcW w:w="4834" w:type="dxa"/>
            <w:gridSpan w:val="5"/>
            <w:shd w:val="clear" w:color="000000" w:fill="FFFFFF"/>
            <w:tcMar>
              <w:left w:w="34" w:type="dxa"/>
              <w:right w:w="34" w:type="dxa"/>
            </w:tcMar>
          </w:tcPr>
          <w:p w:rsidR="00791CEE" w:rsidRDefault="00023EB3">
            <w:pPr>
              <w:spacing w:after="0" w:line="240" w:lineRule="auto"/>
              <w:jc w:val="center"/>
              <w:rPr>
                <w:sz w:val="32"/>
                <w:szCs w:val="32"/>
              </w:rPr>
            </w:pPr>
            <w:r>
              <w:rPr>
                <w:rFonts w:ascii="Times New Roman" w:hAnsi="Times New Roman" w:cs="Times New Roman"/>
                <w:color w:val="000000"/>
                <w:sz w:val="32"/>
                <w:szCs w:val="32"/>
              </w:rPr>
              <w:t>Бизнес-планирование</w:t>
            </w:r>
          </w:p>
          <w:p w:rsidR="00791CEE" w:rsidRDefault="00023EB3">
            <w:pPr>
              <w:spacing w:after="0" w:line="240" w:lineRule="auto"/>
              <w:jc w:val="center"/>
              <w:rPr>
                <w:sz w:val="32"/>
                <w:szCs w:val="32"/>
              </w:rPr>
            </w:pPr>
            <w:r>
              <w:rPr>
                <w:rFonts w:ascii="Times New Roman" w:hAnsi="Times New Roman" w:cs="Times New Roman"/>
                <w:color w:val="000000"/>
                <w:sz w:val="32"/>
                <w:szCs w:val="32"/>
              </w:rPr>
              <w:t>Б1.О.04.07</w:t>
            </w:r>
          </w:p>
        </w:tc>
        <w:tc>
          <w:tcPr>
            <w:tcW w:w="2836" w:type="dxa"/>
          </w:tcPr>
          <w:p w:rsidR="00791CEE" w:rsidRDefault="00791CEE"/>
        </w:tc>
      </w:tr>
      <w:tr w:rsidR="00791CEE">
        <w:trPr>
          <w:trHeight w:hRule="exact" w:val="277"/>
        </w:trPr>
        <w:tc>
          <w:tcPr>
            <w:tcW w:w="10221" w:type="dxa"/>
            <w:gridSpan w:val="10"/>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91CEE">
        <w:trPr>
          <w:trHeight w:hRule="exact" w:val="1111"/>
        </w:trPr>
        <w:tc>
          <w:tcPr>
            <w:tcW w:w="143" w:type="dxa"/>
          </w:tcPr>
          <w:p w:rsidR="00791CEE" w:rsidRDefault="00791CEE"/>
        </w:tc>
        <w:tc>
          <w:tcPr>
            <w:tcW w:w="285" w:type="dxa"/>
          </w:tcPr>
          <w:p w:rsidR="00791CEE" w:rsidRDefault="00791CEE"/>
        </w:tc>
        <w:tc>
          <w:tcPr>
            <w:tcW w:w="9795" w:type="dxa"/>
            <w:gridSpan w:val="8"/>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791CEE" w:rsidRDefault="00023EB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791CEE" w:rsidRDefault="00023EB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91CEE">
        <w:trPr>
          <w:trHeight w:hRule="exact" w:val="833"/>
        </w:trPr>
        <w:tc>
          <w:tcPr>
            <w:tcW w:w="10221" w:type="dxa"/>
            <w:gridSpan w:val="10"/>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91CEE">
        <w:trPr>
          <w:trHeight w:hRule="exact" w:val="277"/>
        </w:trPr>
        <w:tc>
          <w:tcPr>
            <w:tcW w:w="3984" w:type="dxa"/>
            <w:gridSpan w:val="5"/>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91CEE" w:rsidRDefault="00791CEE"/>
        </w:tc>
        <w:tc>
          <w:tcPr>
            <w:tcW w:w="426" w:type="dxa"/>
          </w:tcPr>
          <w:p w:rsidR="00791CEE" w:rsidRDefault="00791CEE"/>
        </w:tc>
        <w:tc>
          <w:tcPr>
            <w:tcW w:w="1277" w:type="dxa"/>
          </w:tcPr>
          <w:p w:rsidR="00791CEE" w:rsidRDefault="00791CEE"/>
        </w:tc>
        <w:tc>
          <w:tcPr>
            <w:tcW w:w="993" w:type="dxa"/>
          </w:tcPr>
          <w:p w:rsidR="00791CEE" w:rsidRDefault="00791CEE"/>
        </w:tc>
        <w:tc>
          <w:tcPr>
            <w:tcW w:w="2836" w:type="dxa"/>
          </w:tcPr>
          <w:p w:rsidR="00791CEE" w:rsidRDefault="00791CEE"/>
        </w:tc>
      </w:tr>
      <w:tr w:rsidR="00791CEE">
        <w:trPr>
          <w:trHeight w:hRule="exact" w:val="155"/>
        </w:trPr>
        <w:tc>
          <w:tcPr>
            <w:tcW w:w="143" w:type="dxa"/>
          </w:tcPr>
          <w:p w:rsidR="00791CEE" w:rsidRDefault="00791CEE"/>
        </w:tc>
        <w:tc>
          <w:tcPr>
            <w:tcW w:w="285" w:type="dxa"/>
          </w:tcPr>
          <w:p w:rsidR="00791CEE" w:rsidRDefault="00791CEE"/>
        </w:tc>
        <w:tc>
          <w:tcPr>
            <w:tcW w:w="710" w:type="dxa"/>
          </w:tcPr>
          <w:p w:rsidR="00791CEE" w:rsidRDefault="00791CEE"/>
        </w:tc>
        <w:tc>
          <w:tcPr>
            <w:tcW w:w="1419" w:type="dxa"/>
          </w:tcPr>
          <w:p w:rsidR="00791CEE" w:rsidRDefault="00791CEE"/>
        </w:tc>
        <w:tc>
          <w:tcPr>
            <w:tcW w:w="1419" w:type="dxa"/>
          </w:tcPr>
          <w:p w:rsidR="00791CEE" w:rsidRDefault="00791CEE"/>
        </w:tc>
        <w:tc>
          <w:tcPr>
            <w:tcW w:w="710" w:type="dxa"/>
          </w:tcPr>
          <w:p w:rsidR="00791CEE" w:rsidRDefault="00791CEE"/>
        </w:tc>
        <w:tc>
          <w:tcPr>
            <w:tcW w:w="426" w:type="dxa"/>
          </w:tcPr>
          <w:p w:rsidR="00791CEE" w:rsidRDefault="00791CEE"/>
        </w:tc>
        <w:tc>
          <w:tcPr>
            <w:tcW w:w="1277" w:type="dxa"/>
          </w:tcPr>
          <w:p w:rsidR="00791CEE" w:rsidRDefault="00791CEE"/>
        </w:tc>
        <w:tc>
          <w:tcPr>
            <w:tcW w:w="993" w:type="dxa"/>
          </w:tcPr>
          <w:p w:rsidR="00791CEE" w:rsidRDefault="00791CEE"/>
        </w:tc>
        <w:tc>
          <w:tcPr>
            <w:tcW w:w="2836" w:type="dxa"/>
          </w:tcPr>
          <w:p w:rsidR="00791CEE" w:rsidRDefault="00791CEE"/>
        </w:tc>
      </w:tr>
      <w:tr w:rsidR="00791C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ФИНАНСЫ И ЭКОНОМИКА</w:t>
            </w:r>
          </w:p>
        </w:tc>
      </w:tr>
      <w:tr w:rsidR="00791C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791C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791CEE">
        <w:trPr>
          <w:trHeight w:hRule="exact" w:val="124"/>
        </w:trPr>
        <w:tc>
          <w:tcPr>
            <w:tcW w:w="143" w:type="dxa"/>
          </w:tcPr>
          <w:p w:rsidR="00791CEE" w:rsidRDefault="00791CEE"/>
        </w:tc>
        <w:tc>
          <w:tcPr>
            <w:tcW w:w="285" w:type="dxa"/>
          </w:tcPr>
          <w:p w:rsidR="00791CEE" w:rsidRDefault="00791CEE"/>
        </w:tc>
        <w:tc>
          <w:tcPr>
            <w:tcW w:w="710" w:type="dxa"/>
          </w:tcPr>
          <w:p w:rsidR="00791CEE" w:rsidRDefault="00791CEE"/>
        </w:tc>
        <w:tc>
          <w:tcPr>
            <w:tcW w:w="1419" w:type="dxa"/>
          </w:tcPr>
          <w:p w:rsidR="00791CEE" w:rsidRDefault="00791CEE"/>
        </w:tc>
        <w:tc>
          <w:tcPr>
            <w:tcW w:w="1419" w:type="dxa"/>
          </w:tcPr>
          <w:p w:rsidR="00791CEE" w:rsidRDefault="00791CEE"/>
        </w:tc>
        <w:tc>
          <w:tcPr>
            <w:tcW w:w="710" w:type="dxa"/>
          </w:tcPr>
          <w:p w:rsidR="00791CEE" w:rsidRDefault="00791CEE"/>
        </w:tc>
        <w:tc>
          <w:tcPr>
            <w:tcW w:w="426" w:type="dxa"/>
          </w:tcPr>
          <w:p w:rsidR="00791CEE" w:rsidRDefault="00791CEE"/>
        </w:tc>
        <w:tc>
          <w:tcPr>
            <w:tcW w:w="1277" w:type="dxa"/>
          </w:tcPr>
          <w:p w:rsidR="00791CEE" w:rsidRDefault="00791CEE"/>
        </w:tc>
        <w:tc>
          <w:tcPr>
            <w:tcW w:w="993" w:type="dxa"/>
          </w:tcPr>
          <w:p w:rsidR="00791CEE" w:rsidRDefault="00791CEE"/>
        </w:tc>
        <w:tc>
          <w:tcPr>
            <w:tcW w:w="2836" w:type="dxa"/>
          </w:tcPr>
          <w:p w:rsidR="00791CEE" w:rsidRDefault="00791CEE"/>
        </w:tc>
      </w:tr>
      <w:tr w:rsidR="00791CEE">
        <w:trPr>
          <w:trHeight w:hRule="exact" w:val="277"/>
        </w:trPr>
        <w:tc>
          <w:tcPr>
            <w:tcW w:w="5118" w:type="dxa"/>
            <w:gridSpan w:val="7"/>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791CEE">
        <w:trPr>
          <w:trHeight w:hRule="exact" w:val="577"/>
        </w:trPr>
        <w:tc>
          <w:tcPr>
            <w:tcW w:w="143" w:type="dxa"/>
          </w:tcPr>
          <w:p w:rsidR="00791CEE" w:rsidRDefault="00791CEE"/>
        </w:tc>
        <w:tc>
          <w:tcPr>
            <w:tcW w:w="285" w:type="dxa"/>
          </w:tcPr>
          <w:p w:rsidR="00791CEE" w:rsidRDefault="00791CEE"/>
        </w:tc>
        <w:tc>
          <w:tcPr>
            <w:tcW w:w="710" w:type="dxa"/>
          </w:tcPr>
          <w:p w:rsidR="00791CEE" w:rsidRDefault="00791CEE"/>
        </w:tc>
        <w:tc>
          <w:tcPr>
            <w:tcW w:w="1419" w:type="dxa"/>
          </w:tcPr>
          <w:p w:rsidR="00791CEE" w:rsidRDefault="00791CEE"/>
        </w:tc>
        <w:tc>
          <w:tcPr>
            <w:tcW w:w="1419" w:type="dxa"/>
          </w:tcPr>
          <w:p w:rsidR="00791CEE" w:rsidRDefault="00791CEE"/>
        </w:tc>
        <w:tc>
          <w:tcPr>
            <w:tcW w:w="710" w:type="dxa"/>
          </w:tcPr>
          <w:p w:rsidR="00791CEE" w:rsidRDefault="00791CEE"/>
        </w:tc>
        <w:tc>
          <w:tcPr>
            <w:tcW w:w="426" w:type="dxa"/>
          </w:tcPr>
          <w:p w:rsidR="00791CEE" w:rsidRDefault="00791CEE"/>
        </w:tc>
        <w:tc>
          <w:tcPr>
            <w:tcW w:w="5118" w:type="dxa"/>
            <w:gridSpan w:val="3"/>
            <w:vMerge/>
            <w:shd w:val="clear" w:color="000000" w:fill="FFFFFF"/>
            <w:tcMar>
              <w:left w:w="34" w:type="dxa"/>
              <w:right w:w="34" w:type="dxa"/>
            </w:tcMar>
          </w:tcPr>
          <w:p w:rsidR="00791CEE" w:rsidRDefault="00791CEE"/>
        </w:tc>
      </w:tr>
      <w:tr w:rsidR="00791CEE">
        <w:trPr>
          <w:trHeight w:hRule="exact" w:val="2982"/>
        </w:trPr>
        <w:tc>
          <w:tcPr>
            <w:tcW w:w="143" w:type="dxa"/>
          </w:tcPr>
          <w:p w:rsidR="00791CEE" w:rsidRDefault="00791CEE"/>
        </w:tc>
        <w:tc>
          <w:tcPr>
            <w:tcW w:w="285" w:type="dxa"/>
          </w:tcPr>
          <w:p w:rsidR="00791CEE" w:rsidRDefault="00791CEE"/>
        </w:tc>
        <w:tc>
          <w:tcPr>
            <w:tcW w:w="710" w:type="dxa"/>
          </w:tcPr>
          <w:p w:rsidR="00791CEE" w:rsidRDefault="00791CEE"/>
        </w:tc>
        <w:tc>
          <w:tcPr>
            <w:tcW w:w="1419" w:type="dxa"/>
          </w:tcPr>
          <w:p w:rsidR="00791CEE" w:rsidRDefault="00791CEE"/>
        </w:tc>
        <w:tc>
          <w:tcPr>
            <w:tcW w:w="1419" w:type="dxa"/>
          </w:tcPr>
          <w:p w:rsidR="00791CEE" w:rsidRDefault="00791CEE"/>
        </w:tc>
        <w:tc>
          <w:tcPr>
            <w:tcW w:w="710" w:type="dxa"/>
          </w:tcPr>
          <w:p w:rsidR="00791CEE" w:rsidRDefault="00791CEE"/>
        </w:tc>
        <w:tc>
          <w:tcPr>
            <w:tcW w:w="426" w:type="dxa"/>
          </w:tcPr>
          <w:p w:rsidR="00791CEE" w:rsidRDefault="00791CEE"/>
        </w:tc>
        <w:tc>
          <w:tcPr>
            <w:tcW w:w="1277" w:type="dxa"/>
          </w:tcPr>
          <w:p w:rsidR="00791CEE" w:rsidRDefault="00791CEE"/>
        </w:tc>
        <w:tc>
          <w:tcPr>
            <w:tcW w:w="993" w:type="dxa"/>
          </w:tcPr>
          <w:p w:rsidR="00791CEE" w:rsidRDefault="00791CEE"/>
        </w:tc>
        <w:tc>
          <w:tcPr>
            <w:tcW w:w="2836" w:type="dxa"/>
          </w:tcPr>
          <w:p w:rsidR="00791CEE" w:rsidRDefault="00791CEE"/>
        </w:tc>
      </w:tr>
      <w:tr w:rsidR="00791CEE">
        <w:trPr>
          <w:trHeight w:hRule="exact" w:val="277"/>
        </w:trPr>
        <w:tc>
          <w:tcPr>
            <w:tcW w:w="143" w:type="dxa"/>
          </w:tcPr>
          <w:p w:rsidR="00791CEE" w:rsidRDefault="00791CEE"/>
        </w:tc>
        <w:tc>
          <w:tcPr>
            <w:tcW w:w="10079" w:type="dxa"/>
            <w:gridSpan w:val="9"/>
            <w:vMerge w:val="restart"/>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91CEE">
        <w:trPr>
          <w:trHeight w:hRule="exact" w:val="138"/>
        </w:trPr>
        <w:tc>
          <w:tcPr>
            <w:tcW w:w="143" w:type="dxa"/>
          </w:tcPr>
          <w:p w:rsidR="00791CEE" w:rsidRDefault="00791CEE"/>
        </w:tc>
        <w:tc>
          <w:tcPr>
            <w:tcW w:w="10079" w:type="dxa"/>
            <w:gridSpan w:val="9"/>
            <w:vMerge/>
            <w:shd w:val="clear" w:color="000000" w:fill="FFFFFF"/>
            <w:tcMar>
              <w:left w:w="34" w:type="dxa"/>
              <w:right w:w="34" w:type="dxa"/>
            </w:tcMar>
          </w:tcPr>
          <w:p w:rsidR="00791CEE" w:rsidRDefault="00791CEE"/>
        </w:tc>
      </w:tr>
      <w:tr w:rsidR="00791CEE">
        <w:trPr>
          <w:trHeight w:hRule="exact" w:val="1666"/>
        </w:trPr>
        <w:tc>
          <w:tcPr>
            <w:tcW w:w="143" w:type="dxa"/>
          </w:tcPr>
          <w:p w:rsidR="00791CEE" w:rsidRDefault="00791CEE"/>
        </w:tc>
        <w:tc>
          <w:tcPr>
            <w:tcW w:w="10079" w:type="dxa"/>
            <w:gridSpan w:val="9"/>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91CEE" w:rsidRDefault="00791CEE">
            <w:pPr>
              <w:spacing w:after="0" w:line="240" w:lineRule="auto"/>
              <w:jc w:val="center"/>
              <w:rPr>
                <w:sz w:val="24"/>
                <w:szCs w:val="24"/>
              </w:rPr>
            </w:pPr>
          </w:p>
          <w:p w:rsidR="00791CEE" w:rsidRDefault="00023EB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91CEE" w:rsidRDefault="00791CEE">
            <w:pPr>
              <w:spacing w:after="0" w:line="240" w:lineRule="auto"/>
              <w:jc w:val="center"/>
              <w:rPr>
                <w:sz w:val="24"/>
                <w:szCs w:val="24"/>
              </w:rPr>
            </w:pPr>
          </w:p>
          <w:p w:rsidR="00791CEE" w:rsidRDefault="00023EB3">
            <w:pPr>
              <w:spacing w:after="0" w:line="240" w:lineRule="auto"/>
              <w:jc w:val="center"/>
              <w:rPr>
                <w:sz w:val="24"/>
                <w:szCs w:val="24"/>
              </w:rPr>
            </w:pPr>
            <w:r>
              <w:rPr>
                <w:rFonts w:ascii="Times New Roman" w:hAnsi="Times New Roman" w:cs="Times New Roman"/>
                <w:color w:val="000000"/>
                <w:sz w:val="24"/>
                <w:szCs w:val="24"/>
              </w:rPr>
              <w:t>Омск, 2022</w:t>
            </w:r>
          </w:p>
        </w:tc>
      </w:tr>
    </w:tbl>
    <w:p w:rsidR="00791CEE" w:rsidRDefault="00023EB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91CEE">
        <w:trPr>
          <w:trHeight w:hRule="exact" w:val="2222"/>
        </w:trPr>
        <w:tc>
          <w:tcPr>
            <w:tcW w:w="10788" w:type="dxa"/>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lastRenderedPageBreak/>
              <w:t>Составитель:</w:t>
            </w:r>
          </w:p>
          <w:p w:rsidR="00791CEE" w:rsidRDefault="00791CEE">
            <w:pPr>
              <w:spacing w:after="0" w:line="240" w:lineRule="auto"/>
              <w:rPr>
                <w:sz w:val="24"/>
                <w:szCs w:val="24"/>
              </w:rPr>
            </w:pPr>
          </w:p>
          <w:p w:rsidR="00791CEE" w:rsidRDefault="00023EB3">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791CEE" w:rsidRDefault="00791CEE">
            <w:pPr>
              <w:spacing w:after="0" w:line="240" w:lineRule="auto"/>
              <w:rPr>
                <w:sz w:val="24"/>
                <w:szCs w:val="24"/>
              </w:rPr>
            </w:pPr>
          </w:p>
          <w:p w:rsidR="00791CEE" w:rsidRDefault="00023EB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91CEE" w:rsidRDefault="00023EB3">
            <w:pPr>
              <w:spacing w:after="0" w:line="240" w:lineRule="auto"/>
              <w:rPr>
                <w:sz w:val="24"/>
                <w:szCs w:val="24"/>
              </w:rPr>
            </w:pPr>
            <w:r>
              <w:rPr>
                <w:rFonts w:ascii="Times New Roman" w:hAnsi="Times New Roman" w:cs="Times New Roman"/>
                <w:color w:val="000000"/>
                <w:sz w:val="24"/>
                <w:szCs w:val="24"/>
              </w:rPr>
              <w:t>Протокол от 25.03.2022 г.  №8</w:t>
            </w:r>
          </w:p>
        </w:tc>
      </w:tr>
      <w:tr w:rsidR="00791CEE">
        <w:trPr>
          <w:trHeight w:hRule="exact" w:val="277"/>
        </w:trPr>
        <w:tc>
          <w:tcPr>
            <w:tcW w:w="10788" w:type="dxa"/>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91CEE" w:rsidRDefault="00023E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CEE">
        <w:trPr>
          <w:trHeight w:hRule="exact" w:val="277"/>
        </w:trPr>
        <w:tc>
          <w:tcPr>
            <w:tcW w:w="9654" w:type="dxa"/>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91CEE">
        <w:trPr>
          <w:trHeight w:hRule="exact" w:val="555"/>
        </w:trPr>
        <w:tc>
          <w:tcPr>
            <w:tcW w:w="9640" w:type="dxa"/>
          </w:tcPr>
          <w:p w:rsidR="00791CEE" w:rsidRDefault="00791CEE"/>
        </w:tc>
      </w:tr>
      <w:tr w:rsidR="00791CEE">
        <w:trPr>
          <w:trHeight w:hRule="exact" w:val="8751"/>
        </w:trPr>
        <w:tc>
          <w:tcPr>
            <w:tcW w:w="9654" w:type="dxa"/>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91CEE" w:rsidRDefault="00023EB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91CEE" w:rsidRDefault="00023EB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91CEE" w:rsidRDefault="00023EB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91CEE" w:rsidRDefault="00023EB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1CEE" w:rsidRDefault="00023EB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91CEE" w:rsidRDefault="00023EB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91CEE" w:rsidRDefault="00023EB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91CEE" w:rsidRDefault="00023EB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91CEE" w:rsidRDefault="00023EB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1CEE" w:rsidRDefault="00023EB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91CEE" w:rsidRDefault="00023EB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91CEE" w:rsidRDefault="00023E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CEE">
        <w:trPr>
          <w:trHeight w:hRule="exact" w:val="277"/>
        </w:trPr>
        <w:tc>
          <w:tcPr>
            <w:tcW w:w="9654" w:type="dxa"/>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91CEE">
        <w:trPr>
          <w:trHeight w:hRule="exact" w:val="14889"/>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91CEE" w:rsidRDefault="00023EB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791CEE" w:rsidRDefault="00023EB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91CEE" w:rsidRDefault="00023EB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91CEE" w:rsidRDefault="00023EB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1CEE" w:rsidRDefault="00023EB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1CEE" w:rsidRDefault="00023EB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91CEE" w:rsidRDefault="00023EB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1CEE" w:rsidRDefault="00023EB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1CEE" w:rsidRDefault="00023EB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791CEE" w:rsidRDefault="00023EB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2022/2023 учебного года:</w:t>
            </w:r>
          </w:p>
          <w:p w:rsidR="00791CEE" w:rsidRDefault="00023EB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91CEE" w:rsidRDefault="00023E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CEE">
        <w:trPr>
          <w:trHeight w:hRule="exact" w:val="1125"/>
        </w:trPr>
        <w:tc>
          <w:tcPr>
            <w:tcW w:w="9654" w:type="dxa"/>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Б1.О.04.07 «Бизнес-планирование».</w:t>
            </w:r>
          </w:p>
          <w:p w:rsidR="00791CEE" w:rsidRDefault="00023EB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91CEE">
        <w:trPr>
          <w:trHeight w:hRule="exact" w:val="139"/>
        </w:trPr>
        <w:tc>
          <w:tcPr>
            <w:tcW w:w="9640" w:type="dxa"/>
          </w:tcPr>
          <w:p w:rsidR="00791CEE" w:rsidRDefault="00791CEE"/>
        </w:tc>
      </w:tr>
      <w:tr w:rsidR="00791CEE">
        <w:trPr>
          <w:trHeight w:hRule="exact" w:val="3260"/>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91CEE" w:rsidRDefault="00023EB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91CE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t>Код компетенции: ОПК-4</w:t>
            </w:r>
          </w:p>
          <w:p w:rsidR="00791CEE" w:rsidRDefault="00023EB3">
            <w:pPr>
              <w:spacing w:after="0" w:line="240" w:lineRule="auto"/>
              <w:rPr>
                <w:sz w:val="24"/>
                <w:szCs w:val="24"/>
              </w:rPr>
            </w:pPr>
            <w:r>
              <w:rPr>
                <w:rFonts w:ascii="Times New Roman" w:hAnsi="Times New Roman" w:cs="Times New Roman"/>
                <w:b/>
                <w:color w:val="000000"/>
                <w:sz w:val="24"/>
                <w:szCs w:val="24"/>
              </w:rPr>
              <w:t>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rsidR="00791CEE">
        <w:trPr>
          <w:trHeight w:hRule="exact" w:val="585"/>
        </w:trPr>
        <w:tc>
          <w:tcPr>
            <w:tcW w:w="9654" w:type="dxa"/>
            <w:shd w:val="clear" w:color="000000" w:fill="FFFFFF"/>
            <w:tcMar>
              <w:left w:w="34" w:type="dxa"/>
              <w:right w:w="34" w:type="dxa"/>
            </w:tcMar>
          </w:tcPr>
          <w:p w:rsidR="00791CEE" w:rsidRDefault="00791CEE">
            <w:pPr>
              <w:spacing w:after="0" w:line="240" w:lineRule="auto"/>
              <w:rPr>
                <w:sz w:val="24"/>
                <w:szCs w:val="24"/>
              </w:rPr>
            </w:pPr>
          </w:p>
          <w:p w:rsidR="00791CEE" w:rsidRDefault="00023E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1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ОПК-4.1 знать современные методы управления и бизнес-планирования, новые рыночные возможности экономики</w:t>
            </w:r>
          </w:p>
        </w:tc>
      </w:tr>
      <w:tr w:rsidR="00791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rsidR="00791C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ОПК-4.3 уметь выявлять и оценивать новые рыночные возможности</w:t>
            </w:r>
          </w:p>
        </w:tc>
      </w:tr>
      <w:tr w:rsidR="00791C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rsidR="00791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ОПК-4.5 владеть навыками разработки предложений по созданию и развитию новых направлений деятельности организаций</w:t>
            </w:r>
          </w:p>
        </w:tc>
      </w:tr>
      <w:tr w:rsidR="00791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ОПК-4.6 владеть технологией проведения маркетинговых исследований и оценки новых рыночных возможностей</w:t>
            </w:r>
          </w:p>
        </w:tc>
      </w:tr>
      <w:tr w:rsidR="00791CEE">
        <w:trPr>
          <w:trHeight w:hRule="exact" w:val="277"/>
        </w:trPr>
        <w:tc>
          <w:tcPr>
            <w:tcW w:w="9640" w:type="dxa"/>
          </w:tcPr>
          <w:p w:rsidR="00791CEE" w:rsidRDefault="00791CEE"/>
        </w:tc>
      </w:tr>
      <w:tr w:rsidR="00791C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t>Код компетенции: ПК-1</w:t>
            </w:r>
          </w:p>
          <w:p w:rsidR="00791CEE" w:rsidRDefault="00023EB3">
            <w:pPr>
              <w:spacing w:after="0" w:line="240" w:lineRule="auto"/>
              <w:rPr>
                <w:sz w:val="24"/>
                <w:szCs w:val="24"/>
              </w:rPr>
            </w:pPr>
            <w:r>
              <w:rPr>
                <w:rFonts w:ascii="Times New Roman" w:hAnsi="Times New Roman" w:cs="Times New Roman"/>
                <w:b/>
                <w:color w:val="000000"/>
                <w:sz w:val="24"/>
                <w:szCs w:val="24"/>
              </w:rPr>
              <w:t>Способен к организации логистической деятельности по перевозке грузов в цепи поставок</w:t>
            </w:r>
          </w:p>
        </w:tc>
      </w:tr>
      <w:tr w:rsidR="00791CEE">
        <w:trPr>
          <w:trHeight w:hRule="exact" w:val="585"/>
        </w:trPr>
        <w:tc>
          <w:tcPr>
            <w:tcW w:w="9654" w:type="dxa"/>
            <w:shd w:val="clear" w:color="000000" w:fill="FFFFFF"/>
            <w:tcMar>
              <w:left w:w="34" w:type="dxa"/>
              <w:right w:w="34" w:type="dxa"/>
            </w:tcMar>
          </w:tcPr>
          <w:p w:rsidR="00791CEE" w:rsidRDefault="00791CEE">
            <w:pPr>
              <w:spacing w:after="0" w:line="240" w:lineRule="auto"/>
              <w:rPr>
                <w:sz w:val="24"/>
                <w:szCs w:val="24"/>
              </w:rPr>
            </w:pPr>
          </w:p>
          <w:p w:rsidR="00791CEE" w:rsidRDefault="00023E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1C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ПК-1.15 знать основы системного анализа</w:t>
            </w:r>
          </w:p>
        </w:tc>
      </w:tr>
      <w:tr w:rsidR="00791C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ПК-1.16 знать порядок разработки бизнес-планов</w:t>
            </w:r>
          </w:p>
        </w:tc>
      </w:tr>
      <w:tr w:rsidR="00791C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ПК-1.23 уметь использовать в работе правила перевозки грузов по видам транспорта</w:t>
            </w:r>
          </w:p>
        </w:tc>
      </w:tr>
      <w:tr w:rsidR="00791C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ПК-1.24 уметь использовать в работе основы системного анализа</w:t>
            </w:r>
          </w:p>
        </w:tc>
      </w:tr>
      <w:tr w:rsidR="00791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ПК-1.26 уметь анализировать информацию и оперативно формировать отчеты о результатах перевозки</w:t>
            </w:r>
          </w:p>
        </w:tc>
      </w:tr>
      <w:tr w:rsidR="00791C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ПК-1.27 владеть навыками получения и анализа информации о планируемых мероприятиях по приемке и отправке грузов, их периодичности, количественных характеристиках</w:t>
            </w:r>
          </w:p>
        </w:tc>
      </w:tr>
    </w:tbl>
    <w:p w:rsidR="00791CEE" w:rsidRDefault="00023EB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91CE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lastRenderedPageBreak/>
              <w:t>Код компетенции: УК-10</w:t>
            </w:r>
          </w:p>
          <w:p w:rsidR="00791CEE" w:rsidRDefault="00023EB3">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791CEE">
        <w:trPr>
          <w:trHeight w:hRule="exact" w:val="585"/>
        </w:trPr>
        <w:tc>
          <w:tcPr>
            <w:tcW w:w="9654" w:type="dxa"/>
            <w:gridSpan w:val="7"/>
            <w:shd w:val="clear" w:color="000000" w:fill="FFFFFF"/>
            <w:tcMar>
              <w:left w:w="34" w:type="dxa"/>
              <w:right w:w="34" w:type="dxa"/>
            </w:tcMar>
          </w:tcPr>
          <w:p w:rsidR="00791CEE" w:rsidRDefault="00791CEE">
            <w:pPr>
              <w:spacing w:after="0" w:line="240" w:lineRule="auto"/>
              <w:rPr>
                <w:sz w:val="24"/>
                <w:szCs w:val="24"/>
              </w:rPr>
            </w:pPr>
          </w:p>
          <w:p w:rsidR="00791CEE" w:rsidRDefault="00023E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1CE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791CE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791CE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791CEE">
        <w:trPr>
          <w:trHeight w:hRule="exact" w:val="416"/>
        </w:trPr>
        <w:tc>
          <w:tcPr>
            <w:tcW w:w="3970" w:type="dxa"/>
          </w:tcPr>
          <w:p w:rsidR="00791CEE" w:rsidRDefault="00791CEE"/>
        </w:tc>
        <w:tc>
          <w:tcPr>
            <w:tcW w:w="1702" w:type="dxa"/>
          </w:tcPr>
          <w:p w:rsidR="00791CEE" w:rsidRDefault="00791CEE"/>
        </w:tc>
        <w:tc>
          <w:tcPr>
            <w:tcW w:w="1702" w:type="dxa"/>
          </w:tcPr>
          <w:p w:rsidR="00791CEE" w:rsidRDefault="00791CEE"/>
        </w:tc>
        <w:tc>
          <w:tcPr>
            <w:tcW w:w="426" w:type="dxa"/>
          </w:tcPr>
          <w:p w:rsidR="00791CEE" w:rsidRDefault="00791CEE"/>
        </w:tc>
        <w:tc>
          <w:tcPr>
            <w:tcW w:w="710" w:type="dxa"/>
          </w:tcPr>
          <w:p w:rsidR="00791CEE" w:rsidRDefault="00791CEE"/>
        </w:tc>
        <w:tc>
          <w:tcPr>
            <w:tcW w:w="143" w:type="dxa"/>
          </w:tcPr>
          <w:p w:rsidR="00791CEE" w:rsidRDefault="00791CEE"/>
        </w:tc>
        <w:tc>
          <w:tcPr>
            <w:tcW w:w="993" w:type="dxa"/>
          </w:tcPr>
          <w:p w:rsidR="00791CEE" w:rsidRDefault="00791CEE"/>
        </w:tc>
      </w:tr>
      <w:tr w:rsidR="00791CEE">
        <w:trPr>
          <w:trHeight w:hRule="exact" w:val="304"/>
        </w:trPr>
        <w:tc>
          <w:tcPr>
            <w:tcW w:w="9654" w:type="dxa"/>
            <w:gridSpan w:val="7"/>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91CEE">
        <w:trPr>
          <w:trHeight w:hRule="exact" w:val="1637"/>
        </w:trPr>
        <w:tc>
          <w:tcPr>
            <w:tcW w:w="9654" w:type="dxa"/>
            <w:gridSpan w:val="7"/>
            <w:shd w:val="clear" w:color="000000" w:fill="FFFFFF"/>
            <w:tcMar>
              <w:left w:w="34" w:type="dxa"/>
              <w:right w:w="34" w:type="dxa"/>
            </w:tcMar>
          </w:tcPr>
          <w:p w:rsidR="00791CEE" w:rsidRDefault="00791CEE">
            <w:pPr>
              <w:spacing w:after="0" w:line="240" w:lineRule="auto"/>
              <w:jc w:val="both"/>
              <w:rPr>
                <w:sz w:val="24"/>
                <w:szCs w:val="24"/>
              </w:rPr>
            </w:pPr>
          </w:p>
          <w:p w:rsidR="00791CEE" w:rsidRDefault="00023EB3">
            <w:pPr>
              <w:spacing w:after="0" w:line="240" w:lineRule="auto"/>
              <w:jc w:val="both"/>
              <w:rPr>
                <w:sz w:val="24"/>
                <w:szCs w:val="24"/>
              </w:rPr>
            </w:pPr>
            <w:r>
              <w:rPr>
                <w:rFonts w:ascii="Times New Roman" w:hAnsi="Times New Roman" w:cs="Times New Roman"/>
                <w:color w:val="000000"/>
                <w:sz w:val="24"/>
                <w:szCs w:val="24"/>
              </w:rPr>
              <w:t>Дисциплина Б1.О.04.07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791CEE">
        <w:trPr>
          <w:trHeight w:hRule="exact" w:val="138"/>
        </w:trPr>
        <w:tc>
          <w:tcPr>
            <w:tcW w:w="3970" w:type="dxa"/>
          </w:tcPr>
          <w:p w:rsidR="00791CEE" w:rsidRDefault="00791CEE"/>
        </w:tc>
        <w:tc>
          <w:tcPr>
            <w:tcW w:w="1702" w:type="dxa"/>
          </w:tcPr>
          <w:p w:rsidR="00791CEE" w:rsidRDefault="00791CEE"/>
        </w:tc>
        <w:tc>
          <w:tcPr>
            <w:tcW w:w="1702" w:type="dxa"/>
          </w:tcPr>
          <w:p w:rsidR="00791CEE" w:rsidRDefault="00791CEE"/>
        </w:tc>
        <w:tc>
          <w:tcPr>
            <w:tcW w:w="426" w:type="dxa"/>
          </w:tcPr>
          <w:p w:rsidR="00791CEE" w:rsidRDefault="00791CEE"/>
        </w:tc>
        <w:tc>
          <w:tcPr>
            <w:tcW w:w="710" w:type="dxa"/>
          </w:tcPr>
          <w:p w:rsidR="00791CEE" w:rsidRDefault="00791CEE"/>
        </w:tc>
        <w:tc>
          <w:tcPr>
            <w:tcW w:w="143" w:type="dxa"/>
          </w:tcPr>
          <w:p w:rsidR="00791CEE" w:rsidRDefault="00791CEE"/>
        </w:tc>
        <w:tc>
          <w:tcPr>
            <w:tcW w:w="993" w:type="dxa"/>
          </w:tcPr>
          <w:p w:rsidR="00791CEE" w:rsidRDefault="00791CEE"/>
        </w:tc>
      </w:tr>
      <w:tr w:rsidR="00791CE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CEE" w:rsidRDefault="00023EB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CEE" w:rsidRDefault="00023EB3">
            <w:pPr>
              <w:spacing w:after="0" w:line="240" w:lineRule="auto"/>
              <w:jc w:val="center"/>
              <w:rPr>
                <w:sz w:val="24"/>
                <w:szCs w:val="24"/>
              </w:rPr>
            </w:pPr>
            <w:r>
              <w:rPr>
                <w:rFonts w:ascii="Times New Roman" w:hAnsi="Times New Roman" w:cs="Times New Roman"/>
                <w:color w:val="000000"/>
                <w:sz w:val="24"/>
                <w:szCs w:val="24"/>
              </w:rPr>
              <w:t>Коды</w:t>
            </w:r>
          </w:p>
          <w:p w:rsidR="00791CEE" w:rsidRDefault="00023EB3">
            <w:pPr>
              <w:spacing w:after="0" w:line="240" w:lineRule="auto"/>
              <w:jc w:val="center"/>
              <w:rPr>
                <w:sz w:val="24"/>
                <w:szCs w:val="24"/>
              </w:rPr>
            </w:pPr>
            <w:r>
              <w:rPr>
                <w:rFonts w:ascii="Times New Roman" w:hAnsi="Times New Roman" w:cs="Times New Roman"/>
                <w:color w:val="000000"/>
                <w:sz w:val="24"/>
                <w:szCs w:val="24"/>
              </w:rPr>
              <w:t>форми-</w:t>
            </w:r>
          </w:p>
          <w:p w:rsidR="00791CEE" w:rsidRDefault="00023EB3">
            <w:pPr>
              <w:spacing w:after="0" w:line="240" w:lineRule="auto"/>
              <w:jc w:val="center"/>
              <w:rPr>
                <w:sz w:val="24"/>
                <w:szCs w:val="24"/>
              </w:rPr>
            </w:pPr>
            <w:r>
              <w:rPr>
                <w:rFonts w:ascii="Times New Roman" w:hAnsi="Times New Roman" w:cs="Times New Roman"/>
                <w:color w:val="000000"/>
                <w:sz w:val="24"/>
                <w:szCs w:val="24"/>
              </w:rPr>
              <w:t>руемых</w:t>
            </w:r>
          </w:p>
          <w:p w:rsidR="00791CEE" w:rsidRDefault="00023EB3">
            <w:pPr>
              <w:spacing w:after="0" w:line="240" w:lineRule="auto"/>
              <w:jc w:val="center"/>
              <w:rPr>
                <w:sz w:val="24"/>
                <w:szCs w:val="24"/>
              </w:rPr>
            </w:pPr>
            <w:r>
              <w:rPr>
                <w:rFonts w:ascii="Times New Roman" w:hAnsi="Times New Roman" w:cs="Times New Roman"/>
                <w:color w:val="000000"/>
                <w:sz w:val="24"/>
                <w:szCs w:val="24"/>
              </w:rPr>
              <w:t>компе-</w:t>
            </w:r>
          </w:p>
          <w:p w:rsidR="00791CEE" w:rsidRDefault="00023EB3">
            <w:pPr>
              <w:spacing w:after="0" w:line="240" w:lineRule="auto"/>
              <w:jc w:val="center"/>
              <w:rPr>
                <w:sz w:val="24"/>
                <w:szCs w:val="24"/>
              </w:rPr>
            </w:pPr>
            <w:r>
              <w:rPr>
                <w:rFonts w:ascii="Times New Roman" w:hAnsi="Times New Roman" w:cs="Times New Roman"/>
                <w:color w:val="000000"/>
                <w:sz w:val="24"/>
                <w:szCs w:val="24"/>
              </w:rPr>
              <w:t>тенций</w:t>
            </w:r>
          </w:p>
        </w:tc>
      </w:tr>
      <w:tr w:rsidR="00791CE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CEE" w:rsidRDefault="00023EB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CEE" w:rsidRDefault="00791CEE"/>
        </w:tc>
      </w:tr>
      <w:tr w:rsidR="00791C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CEE" w:rsidRDefault="00023EB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CEE" w:rsidRDefault="00023EB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CEE" w:rsidRDefault="00791CEE"/>
        </w:tc>
      </w:tr>
      <w:tr w:rsidR="00791CE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CEE" w:rsidRDefault="00023EB3">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CEE" w:rsidRDefault="00023EB3">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791CEE" w:rsidRDefault="00023EB3">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CEE" w:rsidRDefault="00023EB3">
            <w:pPr>
              <w:spacing w:after="0" w:line="240" w:lineRule="auto"/>
              <w:jc w:val="center"/>
              <w:rPr>
                <w:sz w:val="24"/>
                <w:szCs w:val="24"/>
              </w:rPr>
            </w:pPr>
            <w:r>
              <w:rPr>
                <w:rFonts w:ascii="Times New Roman" w:hAnsi="Times New Roman" w:cs="Times New Roman"/>
                <w:color w:val="000000"/>
                <w:sz w:val="24"/>
                <w:szCs w:val="24"/>
              </w:rPr>
              <w:t>ОПК-4, УК-10, ПК-1</w:t>
            </w:r>
          </w:p>
        </w:tc>
      </w:tr>
      <w:tr w:rsidR="00791CEE">
        <w:trPr>
          <w:trHeight w:hRule="exact" w:val="138"/>
        </w:trPr>
        <w:tc>
          <w:tcPr>
            <w:tcW w:w="3970" w:type="dxa"/>
          </w:tcPr>
          <w:p w:rsidR="00791CEE" w:rsidRDefault="00791CEE"/>
        </w:tc>
        <w:tc>
          <w:tcPr>
            <w:tcW w:w="1702" w:type="dxa"/>
          </w:tcPr>
          <w:p w:rsidR="00791CEE" w:rsidRDefault="00791CEE"/>
        </w:tc>
        <w:tc>
          <w:tcPr>
            <w:tcW w:w="1702" w:type="dxa"/>
          </w:tcPr>
          <w:p w:rsidR="00791CEE" w:rsidRDefault="00791CEE"/>
        </w:tc>
        <w:tc>
          <w:tcPr>
            <w:tcW w:w="426" w:type="dxa"/>
          </w:tcPr>
          <w:p w:rsidR="00791CEE" w:rsidRDefault="00791CEE"/>
        </w:tc>
        <w:tc>
          <w:tcPr>
            <w:tcW w:w="710" w:type="dxa"/>
          </w:tcPr>
          <w:p w:rsidR="00791CEE" w:rsidRDefault="00791CEE"/>
        </w:tc>
        <w:tc>
          <w:tcPr>
            <w:tcW w:w="143" w:type="dxa"/>
          </w:tcPr>
          <w:p w:rsidR="00791CEE" w:rsidRDefault="00791CEE"/>
        </w:tc>
        <w:tc>
          <w:tcPr>
            <w:tcW w:w="993" w:type="dxa"/>
          </w:tcPr>
          <w:p w:rsidR="00791CEE" w:rsidRDefault="00791CEE"/>
        </w:tc>
      </w:tr>
      <w:tr w:rsidR="00791CEE">
        <w:trPr>
          <w:trHeight w:hRule="exact" w:val="1125"/>
        </w:trPr>
        <w:tc>
          <w:tcPr>
            <w:tcW w:w="9654" w:type="dxa"/>
            <w:gridSpan w:val="7"/>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91CEE">
        <w:trPr>
          <w:trHeight w:hRule="exact" w:val="585"/>
        </w:trPr>
        <w:tc>
          <w:tcPr>
            <w:tcW w:w="9654" w:type="dxa"/>
            <w:gridSpan w:val="7"/>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791CEE" w:rsidRDefault="00023EB3">
            <w:pPr>
              <w:spacing w:after="0" w:line="240" w:lineRule="auto"/>
              <w:jc w:val="center"/>
              <w:rPr>
                <w:sz w:val="24"/>
                <w:szCs w:val="24"/>
              </w:rPr>
            </w:pPr>
            <w:r>
              <w:rPr>
                <w:rFonts w:ascii="Times New Roman" w:hAnsi="Times New Roman" w:cs="Times New Roman"/>
                <w:color w:val="000000"/>
                <w:sz w:val="24"/>
                <w:szCs w:val="24"/>
              </w:rPr>
              <w:t>Из них:</w:t>
            </w:r>
          </w:p>
        </w:tc>
      </w:tr>
      <w:tr w:rsidR="00791CEE">
        <w:trPr>
          <w:trHeight w:hRule="exact" w:val="138"/>
        </w:trPr>
        <w:tc>
          <w:tcPr>
            <w:tcW w:w="3970" w:type="dxa"/>
          </w:tcPr>
          <w:p w:rsidR="00791CEE" w:rsidRDefault="00791CEE"/>
        </w:tc>
        <w:tc>
          <w:tcPr>
            <w:tcW w:w="1702" w:type="dxa"/>
          </w:tcPr>
          <w:p w:rsidR="00791CEE" w:rsidRDefault="00791CEE"/>
        </w:tc>
        <w:tc>
          <w:tcPr>
            <w:tcW w:w="1702" w:type="dxa"/>
          </w:tcPr>
          <w:p w:rsidR="00791CEE" w:rsidRDefault="00791CEE"/>
        </w:tc>
        <w:tc>
          <w:tcPr>
            <w:tcW w:w="426" w:type="dxa"/>
          </w:tcPr>
          <w:p w:rsidR="00791CEE" w:rsidRDefault="00791CEE"/>
        </w:tc>
        <w:tc>
          <w:tcPr>
            <w:tcW w:w="710" w:type="dxa"/>
          </w:tcPr>
          <w:p w:rsidR="00791CEE" w:rsidRDefault="00791CEE"/>
        </w:tc>
        <w:tc>
          <w:tcPr>
            <w:tcW w:w="143" w:type="dxa"/>
          </w:tcPr>
          <w:p w:rsidR="00791CEE" w:rsidRDefault="00791CEE"/>
        </w:tc>
        <w:tc>
          <w:tcPr>
            <w:tcW w:w="993" w:type="dxa"/>
          </w:tcPr>
          <w:p w:rsidR="00791CEE" w:rsidRDefault="00791CEE"/>
        </w:tc>
      </w:tr>
      <w:tr w:rsidR="00791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90</w:t>
            </w:r>
          </w:p>
        </w:tc>
      </w:tr>
      <w:tr w:rsidR="00791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36</w:t>
            </w:r>
          </w:p>
        </w:tc>
      </w:tr>
      <w:tr w:rsidR="00791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0</w:t>
            </w:r>
          </w:p>
        </w:tc>
      </w:tr>
      <w:tr w:rsidR="00791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54</w:t>
            </w:r>
          </w:p>
        </w:tc>
      </w:tr>
      <w:tr w:rsidR="00791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0</w:t>
            </w:r>
          </w:p>
        </w:tc>
      </w:tr>
      <w:tr w:rsidR="00791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88</w:t>
            </w:r>
          </w:p>
        </w:tc>
      </w:tr>
      <w:tr w:rsidR="00791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36</w:t>
            </w:r>
          </w:p>
        </w:tc>
      </w:tr>
      <w:tr w:rsidR="00791CEE">
        <w:trPr>
          <w:trHeight w:hRule="exact" w:val="416"/>
        </w:trPr>
        <w:tc>
          <w:tcPr>
            <w:tcW w:w="3970" w:type="dxa"/>
          </w:tcPr>
          <w:p w:rsidR="00791CEE" w:rsidRDefault="00791CEE"/>
        </w:tc>
        <w:tc>
          <w:tcPr>
            <w:tcW w:w="1702" w:type="dxa"/>
          </w:tcPr>
          <w:p w:rsidR="00791CEE" w:rsidRDefault="00791CEE"/>
        </w:tc>
        <w:tc>
          <w:tcPr>
            <w:tcW w:w="1702" w:type="dxa"/>
          </w:tcPr>
          <w:p w:rsidR="00791CEE" w:rsidRDefault="00791CEE"/>
        </w:tc>
        <w:tc>
          <w:tcPr>
            <w:tcW w:w="426" w:type="dxa"/>
          </w:tcPr>
          <w:p w:rsidR="00791CEE" w:rsidRDefault="00791CEE"/>
        </w:tc>
        <w:tc>
          <w:tcPr>
            <w:tcW w:w="710" w:type="dxa"/>
          </w:tcPr>
          <w:p w:rsidR="00791CEE" w:rsidRDefault="00791CEE"/>
        </w:tc>
        <w:tc>
          <w:tcPr>
            <w:tcW w:w="143" w:type="dxa"/>
          </w:tcPr>
          <w:p w:rsidR="00791CEE" w:rsidRDefault="00791CEE"/>
        </w:tc>
        <w:tc>
          <w:tcPr>
            <w:tcW w:w="993" w:type="dxa"/>
          </w:tcPr>
          <w:p w:rsidR="00791CEE" w:rsidRDefault="00791CEE"/>
        </w:tc>
      </w:tr>
      <w:tr w:rsidR="00791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экзамены 3</w:t>
            </w:r>
          </w:p>
        </w:tc>
      </w:tr>
      <w:tr w:rsidR="00791CEE">
        <w:trPr>
          <w:trHeight w:hRule="exact" w:val="277"/>
        </w:trPr>
        <w:tc>
          <w:tcPr>
            <w:tcW w:w="3970" w:type="dxa"/>
          </w:tcPr>
          <w:p w:rsidR="00791CEE" w:rsidRDefault="00791CEE"/>
        </w:tc>
        <w:tc>
          <w:tcPr>
            <w:tcW w:w="1702" w:type="dxa"/>
          </w:tcPr>
          <w:p w:rsidR="00791CEE" w:rsidRDefault="00791CEE"/>
        </w:tc>
        <w:tc>
          <w:tcPr>
            <w:tcW w:w="1702" w:type="dxa"/>
          </w:tcPr>
          <w:p w:rsidR="00791CEE" w:rsidRDefault="00791CEE"/>
        </w:tc>
        <w:tc>
          <w:tcPr>
            <w:tcW w:w="426" w:type="dxa"/>
          </w:tcPr>
          <w:p w:rsidR="00791CEE" w:rsidRDefault="00791CEE"/>
        </w:tc>
        <w:tc>
          <w:tcPr>
            <w:tcW w:w="710" w:type="dxa"/>
          </w:tcPr>
          <w:p w:rsidR="00791CEE" w:rsidRDefault="00791CEE"/>
        </w:tc>
        <w:tc>
          <w:tcPr>
            <w:tcW w:w="143" w:type="dxa"/>
          </w:tcPr>
          <w:p w:rsidR="00791CEE" w:rsidRDefault="00791CEE"/>
        </w:tc>
        <w:tc>
          <w:tcPr>
            <w:tcW w:w="993" w:type="dxa"/>
          </w:tcPr>
          <w:p w:rsidR="00791CEE" w:rsidRDefault="00791CEE"/>
        </w:tc>
      </w:tr>
      <w:tr w:rsidR="00791CEE">
        <w:trPr>
          <w:trHeight w:hRule="exact" w:val="1666"/>
        </w:trPr>
        <w:tc>
          <w:tcPr>
            <w:tcW w:w="9654" w:type="dxa"/>
            <w:gridSpan w:val="7"/>
            <w:shd w:val="clear" w:color="000000" w:fill="FFFFFF"/>
            <w:tcMar>
              <w:left w:w="34" w:type="dxa"/>
              <w:right w:w="34" w:type="dxa"/>
            </w:tcMar>
          </w:tcPr>
          <w:p w:rsidR="00791CEE" w:rsidRDefault="00791CEE">
            <w:pPr>
              <w:spacing w:after="0" w:line="240" w:lineRule="auto"/>
              <w:jc w:val="center"/>
              <w:rPr>
                <w:sz w:val="24"/>
                <w:szCs w:val="24"/>
              </w:rPr>
            </w:pPr>
          </w:p>
          <w:p w:rsidR="00791CEE" w:rsidRDefault="00023EB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1CEE" w:rsidRDefault="00791CEE">
            <w:pPr>
              <w:spacing w:after="0" w:line="240" w:lineRule="auto"/>
              <w:jc w:val="center"/>
              <w:rPr>
                <w:sz w:val="24"/>
                <w:szCs w:val="24"/>
              </w:rPr>
            </w:pPr>
          </w:p>
          <w:p w:rsidR="00791CEE" w:rsidRDefault="00023EB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91CEE">
        <w:trPr>
          <w:trHeight w:hRule="exact" w:val="416"/>
        </w:trPr>
        <w:tc>
          <w:tcPr>
            <w:tcW w:w="3970" w:type="dxa"/>
          </w:tcPr>
          <w:p w:rsidR="00791CEE" w:rsidRDefault="00791CEE"/>
        </w:tc>
        <w:tc>
          <w:tcPr>
            <w:tcW w:w="1702" w:type="dxa"/>
          </w:tcPr>
          <w:p w:rsidR="00791CEE" w:rsidRDefault="00791CEE"/>
        </w:tc>
        <w:tc>
          <w:tcPr>
            <w:tcW w:w="1702" w:type="dxa"/>
          </w:tcPr>
          <w:p w:rsidR="00791CEE" w:rsidRDefault="00791CEE"/>
        </w:tc>
        <w:tc>
          <w:tcPr>
            <w:tcW w:w="426" w:type="dxa"/>
          </w:tcPr>
          <w:p w:rsidR="00791CEE" w:rsidRDefault="00791CEE"/>
        </w:tc>
        <w:tc>
          <w:tcPr>
            <w:tcW w:w="710" w:type="dxa"/>
          </w:tcPr>
          <w:p w:rsidR="00791CEE" w:rsidRDefault="00791CEE"/>
        </w:tc>
        <w:tc>
          <w:tcPr>
            <w:tcW w:w="143" w:type="dxa"/>
          </w:tcPr>
          <w:p w:rsidR="00791CEE" w:rsidRDefault="00791CEE"/>
        </w:tc>
        <w:tc>
          <w:tcPr>
            <w:tcW w:w="993" w:type="dxa"/>
          </w:tcPr>
          <w:p w:rsidR="00791CEE" w:rsidRDefault="00791CEE"/>
        </w:tc>
      </w:tr>
      <w:tr w:rsidR="00791C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CEE" w:rsidRDefault="00023EB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CEE" w:rsidRDefault="00023EB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CEE" w:rsidRDefault="00023EB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CEE" w:rsidRDefault="00023EB3">
            <w:pPr>
              <w:spacing w:after="0" w:line="240" w:lineRule="auto"/>
              <w:jc w:val="center"/>
              <w:rPr>
                <w:sz w:val="24"/>
                <w:szCs w:val="24"/>
              </w:rPr>
            </w:pPr>
            <w:r>
              <w:rPr>
                <w:rFonts w:ascii="Times New Roman" w:hAnsi="Times New Roman" w:cs="Times New Roman"/>
                <w:color w:val="000000"/>
                <w:sz w:val="24"/>
                <w:szCs w:val="24"/>
              </w:rPr>
              <w:t>Часов</w:t>
            </w:r>
          </w:p>
        </w:tc>
      </w:tr>
      <w:tr w:rsidR="00791C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t>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791C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791C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791CEE"/>
        </w:tc>
      </w:tr>
      <w:tr w:rsidR="00791C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6</w:t>
            </w:r>
          </w:p>
        </w:tc>
      </w:tr>
    </w:tbl>
    <w:p w:rsidR="00791CEE" w:rsidRDefault="00023EB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lastRenderedPageBreak/>
              <w:t>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9</w:t>
            </w:r>
          </w:p>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791C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14</w:t>
            </w:r>
          </w:p>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t>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791C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791C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791CEE"/>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6</w:t>
            </w:r>
          </w:p>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9</w:t>
            </w:r>
          </w:p>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791C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14</w:t>
            </w:r>
          </w:p>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t>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791C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791C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791CEE"/>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6</w:t>
            </w:r>
          </w:p>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9</w:t>
            </w:r>
          </w:p>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791C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14</w:t>
            </w:r>
          </w:p>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t>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791C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791C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791CEE"/>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6</w:t>
            </w:r>
          </w:p>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9</w:t>
            </w:r>
          </w:p>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791C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14</w:t>
            </w:r>
          </w:p>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t>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791C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791C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791CEE"/>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6</w:t>
            </w:r>
          </w:p>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9</w:t>
            </w:r>
          </w:p>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791C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16</w:t>
            </w:r>
          </w:p>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t>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791C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791C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CEE" w:rsidRDefault="00791CEE"/>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6</w:t>
            </w:r>
          </w:p>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9</w:t>
            </w:r>
          </w:p>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791C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16</w:t>
            </w:r>
          </w:p>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791C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36</w:t>
            </w:r>
          </w:p>
        </w:tc>
      </w:tr>
      <w:tr w:rsidR="00791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791C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2</w:t>
            </w:r>
          </w:p>
        </w:tc>
      </w:tr>
      <w:tr w:rsidR="00791C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791C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791C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color w:val="000000"/>
                <w:sz w:val="24"/>
                <w:szCs w:val="24"/>
              </w:rPr>
              <w:t>216</w:t>
            </w:r>
          </w:p>
        </w:tc>
      </w:tr>
      <w:tr w:rsidR="00791CEE">
        <w:trPr>
          <w:trHeight w:hRule="exact" w:val="7803"/>
        </w:trPr>
        <w:tc>
          <w:tcPr>
            <w:tcW w:w="9654" w:type="dxa"/>
            <w:gridSpan w:val="4"/>
            <w:shd w:val="clear" w:color="000000" w:fill="FFFFFF"/>
            <w:tcMar>
              <w:left w:w="34" w:type="dxa"/>
              <w:right w:w="34" w:type="dxa"/>
            </w:tcMar>
          </w:tcPr>
          <w:p w:rsidR="00791CEE" w:rsidRDefault="00791CEE">
            <w:pPr>
              <w:spacing w:after="0" w:line="240" w:lineRule="auto"/>
              <w:jc w:val="both"/>
              <w:rPr>
                <w:sz w:val="20"/>
                <w:szCs w:val="20"/>
              </w:rPr>
            </w:pPr>
          </w:p>
          <w:p w:rsidR="00791CEE" w:rsidRDefault="00023EB3">
            <w:pPr>
              <w:spacing w:after="0" w:line="240" w:lineRule="auto"/>
              <w:jc w:val="both"/>
              <w:rPr>
                <w:sz w:val="20"/>
                <w:szCs w:val="20"/>
              </w:rPr>
            </w:pPr>
            <w:r>
              <w:rPr>
                <w:rFonts w:ascii="Times New Roman" w:hAnsi="Times New Roman" w:cs="Times New Roman"/>
                <w:color w:val="000000"/>
                <w:sz w:val="20"/>
                <w:szCs w:val="20"/>
              </w:rPr>
              <w:t>* Примечания:</w:t>
            </w:r>
          </w:p>
          <w:p w:rsidR="00791CEE" w:rsidRDefault="00023EB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91CEE" w:rsidRDefault="00023E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91CEE" w:rsidRDefault="00023EB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91CEE" w:rsidRDefault="00023EB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791CEE" w:rsidRDefault="00023E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CEE">
        <w:trPr>
          <w:trHeight w:hRule="exact" w:val="10156"/>
        </w:trPr>
        <w:tc>
          <w:tcPr>
            <w:tcW w:w="9654" w:type="dxa"/>
            <w:shd w:val="clear" w:color="000000" w:fill="FFFFFF"/>
            <w:tcMar>
              <w:left w:w="34" w:type="dxa"/>
              <w:right w:w="34" w:type="dxa"/>
            </w:tcMar>
          </w:tcPr>
          <w:p w:rsidR="00791CEE" w:rsidRDefault="00023EB3">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91CEE" w:rsidRDefault="00023EB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91CEE" w:rsidRDefault="00023E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91CEE" w:rsidRDefault="00023EB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1CEE" w:rsidRDefault="00023E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91CEE">
        <w:trPr>
          <w:trHeight w:hRule="exact" w:val="585"/>
        </w:trPr>
        <w:tc>
          <w:tcPr>
            <w:tcW w:w="9654" w:type="dxa"/>
            <w:shd w:val="clear" w:color="000000" w:fill="FFFFFF"/>
            <w:tcMar>
              <w:left w:w="34" w:type="dxa"/>
              <w:right w:w="34" w:type="dxa"/>
            </w:tcMar>
          </w:tcPr>
          <w:p w:rsidR="00791CEE" w:rsidRDefault="00791CEE">
            <w:pPr>
              <w:spacing w:after="0" w:line="240" w:lineRule="auto"/>
              <w:rPr>
                <w:sz w:val="24"/>
                <w:szCs w:val="24"/>
              </w:rPr>
            </w:pPr>
          </w:p>
          <w:p w:rsidR="00791CEE" w:rsidRDefault="00023EB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91CEE">
        <w:trPr>
          <w:trHeight w:hRule="exact" w:val="277"/>
        </w:trPr>
        <w:tc>
          <w:tcPr>
            <w:tcW w:w="9654" w:type="dxa"/>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91CEE">
        <w:trPr>
          <w:trHeight w:hRule="exact" w:val="26"/>
        </w:trPr>
        <w:tc>
          <w:tcPr>
            <w:tcW w:w="9654" w:type="dxa"/>
            <w:vMerge w:val="restart"/>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b/>
                <w:color w:val="000000"/>
                <w:sz w:val="24"/>
                <w:szCs w:val="24"/>
              </w:rPr>
              <w:t>Введение в бизнес-планирование</w:t>
            </w:r>
          </w:p>
        </w:tc>
      </w:tr>
      <w:tr w:rsidR="00791CEE">
        <w:trPr>
          <w:trHeight w:hRule="exact" w:val="277"/>
        </w:trPr>
        <w:tc>
          <w:tcPr>
            <w:tcW w:w="9654" w:type="dxa"/>
            <w:vMerge/>
            <w:shd w:val="clear" w:color="000000" w:fill="FFFFFF"/>
            <w:tcMar>
              <w:left w:w="34" w:type="dxa"/>
              <w:right w:w="34" w:type="dxa"/>
            </w:tcMar>
          </w:tcPr>
          <w:p w:rsidR="00791CEE" w:rsidRDefault="00791CEE"/>
        </w:tc>
      </w:tr>
      <w:tr w:rsidR="00791CEE">
        <w:trPr>
          <w:trHeight w:hRule="exact" w:val="1096"/>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t>Понятие бизнес-планирования. Бизнес-планирование и планирование фирмы. Специфика бизнес-планирования. Роль бизнес-планирования в системе управления фирмой.  Цель и задачи бизнес-планирования. Бизнес-планирование как инвестиционное планирование. Адресаты бизнес-плана.</w:t>
            </w:r>
          </w:p>
        </w:tc>
      </w:tr>
      <w:tr w:rsidR="00791CEE">
        <w:trPr>
          <w:trHeight w:hRule="exact" w:val="304"/>
        </w:trPr>
        <w:tc>
          <w:tcPr>
            <w:tcW w:w="9654" w:type="dxa"/>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b/>
                <w:color w:val="000000"/>
                <w:sz w:val="24"/>
                <w:szCs w:val="24"/>
              </w:rPr>
              <w:t>Понятие бизнес-плана</w:t>
            </w:r>
          </w:p>
        </w:tc>
      </w:tr>
      <w:tr w:rsidR="00791CEE">
        <w:trPr>
          <w:trHeight w:hRule="exact" w:val="826"/>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t>Понятие бизнес-плана.  Специфика бизнес–плана.  Разделы бизнес-плана фирмы. Разделы бизнес плана по методике UNIDO. Альтернативные  виды структуры бизнес- плана.  Идея предполагаемого проекта и его структура.</w:t>
            </w:r>
          </w:p>
        </w:tc>
      </w:tr>
      <w:tr w:rsidR="00791CEE">
        <w:trPr>
          <w:trHeight w:hRule="exact" w:val="304"/>
        </w:trPr>
        <w:tc>
          <w:tcPr>
            <w:tcW w:w="9654" w:type="dxa"/>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b/>
                <w:color w:val="000000"/>
                <w:sz w:val="24"/>
                <w:szCs w:val="24"/>
              </w:rPr>
              <w:t>План маркетинга</w:t>
            </w:r>
          </w:p>
        </w:tc>
      </w:tr>
      <w:tr w:rsidR="00791CEE">
        <w:trPr>
          <w:trHeight w:hRule="exact" w:val="826"/>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t>План маркетинга. Цели и финансирование маркетинга. План исследования рынка сбыта. План продвижения товара. План реализации. План послепродажного обслуживания.</w:t>
            </w:r>
          </w:p>
        </w:tc>
      </w:tr>
      <w:tr w:rsidR="00791CEE">
        <w:trPr>
          <w:trHeight w:hRule="exact" w:val="304"/>
        </w:trPr>
        <w:tc>
          <w:tcPr>
            <w:tcW w:w="9654" w:type="dxa"/>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b/>
                <w:color w:val="000000"/>
                <w:sz w:val="24"/>
                <w:szCs w:val="24"/>
              </w:rPr>
              <w:t>План производства</w:t>
            </w:r>
          </w:p>
        </w:tc>
      </w:tr>
      <w:tr w:rsidR="00791CEE">
        <w:trPr>
          <w:trHeight w:hRule="exact" w:val="404"/>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t>План производства: производственные ресурсы и производственный процесс.</w:t>
            </w:r>
          </w:p>
        </w:tc>
      </w:tr>
    </w:tbl>
    <w:p w:rsidR="00791CEE" w:rsidRDefault="00023E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CEE">
        <w:trPr>
          <w:trHeight w:hRule="exact" w:val="555"/>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lastRenderedPageBreak/>
              <w:t>План критериев выбора соотношения видов ресурсов. План поиска и выбора поставщиков ресурсов.</w:t>
            </w:r>
          </w:p>
        </w:tc>
      </w:tr>
      <w:tr w:rsidR="00791CEE">
        <w:trPr>
          <w:trHeight w:hRule="exact" w:val="304"/>
        </w:trPr>
        <w:tc>
          <w:tcPr>
            <w:tcW w:w="9654" w:type="dxa"/>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b/>
                <w:color w:val="000000"/>
                <w:sz w:val="24"/>
                <w:szCs w:val="24"/>
              </w:rPr>
              <w:t>Организационный план</w:t>
            </w:r>
          </w:p>
        </w:tc>
      </w:tr>
      <w:tr w:rsidR="00791CEE">
        <w:trPr>
          <w:trHeight w:hRule="exact" w:val="555"/>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t>Организационный план: организационно-правовая форма фирмы, структура собственников, топ-менеджмент, трудовые ресурсы, внешняя среда.</w:t>
            </w:r>
          </w:p>
        </w:tc>
      </w:tr>
      <w:tr w:rsidR="00791CEE">
        <w:trPr>
          <w:trHeight w:hRule="exact" w:val="304"/>
        </w:trPr>
        <w:tc>
          <w:tcPr>
            <w:tcW w:w="9654" w:type="dxa"/>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b/>
                <w:color w:val="000000"/>
                <w:sz w:val="24"/>
                <w:szCs w:val="24"/>
              </w:rPr>
              <w:t>Финансовый план</w:t>
            </w:r>
          </w:p>
        </w:tc>
      </w:tr>
      <w:tr w:rsidR="00791CEE">
        <w:trPr>
          <w:trHeight w:hRule="exact" w:val="826"/>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t>Финансовый план: поступления и выплаты, сводный баланс, точка безубыточности и порог рентабельности, источники финансирования, финансовые риски и методы их нивелирования. Планирование финансовых результатов.</w:t>
            </w:r>
          </w:p>
        </w:tc>
      </w:tr>
      <w:tr w:rsidR="00791CEE">
        <w:trPr>
          <w:trHeight w:hRule="exact" w:val="277"/>
        </w:trPr>
        <w:tc>
          <w:tcPr>
            <w:tcW w:w="9654" w:type="dxa"/>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91CEE">
        <w:trPr>
          <w:trHeight w:hRule="exact" w:val="14"/>
        </w:trPr>
        <w:tc>
          <w:tcPr>
            <w:tcW w:w="9640" w:type="dxa"/>
          </w:tcPr>
          <w:p w:rsidR="00791CEE" w:rsidRDefault="00791CEE"/>
        </w:tc>
      </w:tr>
      <w:tr w:rsidR="00791CEE">
        <w:trPr>
          <w:trHeight w:hRule="exact" w:val="304"/>
        </w:trPr>
        <w:tc>
          <w:tcPr>
            <w:tcW w:w="9654" w:type="dxa"/>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b/>
                <w:color w:val="000000"/>
                <w:sz w:val="24"/>
                <w:szCs w:val="24"/>
              </w:rPr>
              <w:t>Введение в бизнес-планирование</w:t>
            </w:r>
          </w:p>
        </w:tc>
      </w:tr>
      <w:tr w:rsidR="00791CEE">
        <w:trPr>
          <w:trHeight w:hRule="exact" w:val="555"/>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t>1. Сущность бизнес-планирования. 2. Бизнес-планирование в системе планирования. 3. Бизнес-планирование и управление.</w:t>
            </w:r>
          </w:p>
        </w:tc>
      </w:tr>
      <w:tr w:rsidR="00791CEE">
        <w:trPr>
          <w:trHeight w:hRule="exact" w:val="14"/>
        </w:trPr>
        <w:tc>
          <w:tcPr>
            <w:tcW w:w="9640" w:type="dxa"/>
          </w:tcPr>
          <w:p w:rsidR="00791CEE" w:rsidRDefault="00791CEE"/>
        </w:tc>
      </w:tr>
      <w:tr w:rsidR="00791CEE">
        <w:trPr>
          <w:trHeight w:hRule="exact" w:val="304"/>
        </w:trPr>
        <w:tc>
          <w:tcPr>
            <w:tcW w:w="9654" w:type="dxa"/>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b/>
                <w:color w:val="000000"/>
                <w:sz w:val="24"/>
                <w:szCs w:val="24"/>
              </w:rPr>
              <w:t>Понятие бизнес-плана</w:t>
            </w:r>
          </w:p>
        </w:tc>
      </w:tr>
      <w:tr w:rsidR="00791CEE">
        <w:trPr>
          <w:trHeight w:hRule="exact" w:val="555"/>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t>1. Сущность бизнес-плана. 2. Альтернативные виды структуры бизнес-плана. 3. Идея предполагаемого проекта как раздел бизнес-плана.</w:t>
            </w:r>
          </w:p>
        </w:tc>
      </w:tr>
      <w:tr w:rsidR="00791CEE">
        <w:trPr>
          <w:trHeight w:hRule="exact" w:val="14"/>
        </w:trPr>
        <w:tc>
          <w:tcPr>
            <w:tcW w:w="9640" w:type="dxa"/>
          </w:tcPr>
          <w:p w:rsidR="00791CEE" w:rsidRDefault="00791CEE"/>
        </w:tc>
      </w:tr>
      <w:tr w:rsidR="00791CEE">
        <w:trPr>
          <w:trHeight w:hRule="exact" w:val="304"/>
        </w:trPr>
        <w:tc>
          <w:tcPr>
            <w:tcW w:w="9654" w:type="dxa"/>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b/>
                <w:color w:val="000000"/>
                <w:sz w:val="24"/>
                <w:szCs w:val="24"/>
              </w:rPr>
              <w:t>План маркетинга</w:t>
            </w:r>
          </w:p>
        </w:tc>
      </w:tr>
      <w:tr w:rsidR="00791CEE">
        <w:trPr>
          <w:trHeight w:hRule="exact" w:val="555"/>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t>1. Понятие маркетинга. 2. Место и значение плана маркетинга в бизнес-плане. 3. Структура плана маркетинга.</w:t>
            </w:r>
          </w:p>
        </w:tc>
      </w:tr>
      <w:tr w:rsidR="00791CEE">
        <w:trPr>
          <w:trHeight w:hRule="exact" w:val="14"/>
        </w:trPr>
        <w:tc>
          <w:tcPr>
            <w:tcW w:w="9640" w:type="dxa"/>
          </w:tcPr>
          <w:p w:rsidR="00791CEE" w:rsidRDefault="00791CEE"/>
        </w:tc>
      </w:tr>
      <w:tr w:rsidR="00791CEE">
        <w:trPr>
          <w:trHeight w:hRule="exact" w:val="304"/>
        </w:trPr>
        <w:tc>
          <w:tcPr>
            <w:tcW w:w="9654" w:type="dxa"/>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b/>
                <w:color w:val="000000"/>
                <w:sz w:val="24"/>
                <w:szCs w:val="24"/>
              </w:rPr>
              <w:t>План производства</w:t>
            </w:r>
          </w:p>
        </w:tc>
      </w:tr>
      <w:tr w:rsidR="00791CEE">
        <w:trPr>
          <w:trHeight w:hRule="exact" w:val="555"/>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t>1. Понятие процесса производства. 2. Место и значение плана производства в бизнес- плане. 3. Структура плана производства.</w:t>
            </w:r>
          </w:p>
        </w:tc>
      </w:tr>
      <w:tr w:rsidR="00791CEE">
        <w:trPr>
          <w:trHeight w:hRule="exact" w:val="14"/>
        </w:trPr>
        <w:tc>
          <w:tcPr>
            <w:tcW w:w="9640" w:type="dxa"/>
          </w:tcPr>
          <w:p w:rsidR="00791CEE" w:rsidRDefault="00791CEE"/>
        </w:tc>
      </w:tr>
      <w:tr w:rsidR="00791CEE">
        <w:trPr>
          <w:trHeight w:hRule="exact" w:val="304"/>
        </w:trPr>
        <w:tc>
          <w:tcPr>
            <w:tcW w:w="9654" w:type="dxa"/>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b/>
                <w:color w:val="000000"/>
                <w:sz w:val="24"/>
                <w:szCs w:val="24"/>
              </w:rPr>
              <w:t>Организационный план</w:t>
            </w:r>
          </w:p>
        </w:tc>
      </w:tr>
      <w:tr w:rsidR="00791CEE">
        <w:trPr>
          <w:trHeight w:hRule="exact" w:val="555"/>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t>1. Сущность организационного аспекта фирмы. 2. Место и значение организационного плана в бизнес-плане. 3. Структура организационного плана.</w:t>
            </w:r>
          </w:p>
        </w:tc>
      </w:tr>
      <w:tr w:rsidR="00791CEE">
        <w:trPr>
          <w:trHeight w:hRule="exact" w:val="14"/>
        </w:trPr>
        <w:tc>
          <w:tcPr>
            <w:tcW w:w="9640" w:type="dxa"/>
          </w:tcPr>
          <w:p w:rsidR="00791CEE" w:rsidRDefault="00791CEE"/>
        </w:tc>
      </w:tr>
      <w:tr w:rsidR="00791CEE">
        <w:trPr>
          <w:trHeight w:hRule="exact" w:val="304"/>
        </w:trPr>
        <w:tc>
          <w:tcPr>
            <w:tcW w:w="9654" w:type="dxa"/>
            <w:shd w:val="clear" w:color="000000" w:fill="FFFFFF"/>
            <w:tcMar>
              <w:left w:w="34" w:type="dxa"/>
              <w:right w:w="34" w:type="dxa"/>
            </w:tcMar>
          </w:tcPr>
          <w:p w:rsidR="00791CEE" w:rsidRDefault="00023EB3">
            <w:pPr>
              <w:spacing w:after="0" w:line="240" w:lineRule="auto"/>
              <w:jc w:val="center"/>
              <w:rPr>
                <w:sz w:val="24"/>
                <w:szCs w:val="24"/>
              </w:rPr>
            </w:pPr>
            <w:r>
              <w:rPr>
                <w:rFonts w:ascii="Times New Roman" w:hAnsi="Times New Roman" w:cs="Times New Roman"/>
                <w:b/>
                <w:color w:val="000000"/>
                <w:sz w:val="24"/>
                <w:szCs w:val="24"/>
              </w:rPr>
              <w:t>Финансовый план</w:t>
            </w:r>
          </w:p>
        </w:tc>
      </w:tr>
      <w:tr w:rsidR="00791CEE">
        <w:trPr>
          <w:trHeight w:hRule="exact" w:val="555"/>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t>1. Понятие финансового плана. 2. Место и значение финансового плана в бизнес-плане. 3. Структура финансового плана.</w:t>
            </w:r>
          </w:p>
        </w:tc>
      </w:tr>
      <w:tr w:rsidR="00791CEE">
        <w:trPr>
          <w:trHeight w:hRule="exact" w:val="855"/>
        </w:trPr>
        <w:tc>
          <w:tcPr>
            <w:tcW w:w="9654" w:type="dxa"/>
            <w:shd w:val="clear" w:color="000000" w:fill="FFFFFF"/>
            <w:tcMar>
              <w:left w:w="34" w:type="dxa"/>
              <w:right w:w="34" w:type="dxa"/>
            </w:tcMar>
          </w:tcPr>
          <w:p w:rsidR="00791CEE" w:rsidRDefault="00791CEE">
            <w:pPr>
              <w:spacing w:after="0" w:line="240" w:lineRule="auto"/>
              <w:rPr>
                <w:sz w:val="24"/>
                <w:szCs w:val="24"/>
              </w:rPr>
            </w:pPr>
          </w:p>
          <w:p w:rsidR="00791CEE" w:rsidRDefault="00023EB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91CEE">
        <w:trPr>
          <w:trHeight w:hRule="exact" w:val="4912"/>
        </w:trPr>
        <w:tc>
          <w:tcPr>
            <w:tcW w:w="9654" w:type="dxa"/>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планирование» / Орлянский Е.А.. – Омск: Изд-во Омской гуманитарной академии, 2022.</w:t>
            </w:r>
          </w:p>
          <w:p w:rsidR="00791CEE" w:rsidRDefault="00023EB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91CEE" w:rsidRDefault="00023EB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1CEE" w:rsidRDefault="00023EB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91CEE">
        <w:trPr>
          <w:trHeight w:hRule="exact" w:val="138"/>
        </w:trPr>
        <w:tc>
          <w:tcPr>
            <w:tcW w:w="9640" w:type="dxa"/>
          </w:tcPr>
          <w:p w:rsidR="00791CEE" w:rsidRDefault="00791CEE"/>
        </w:tc>
      </w:tr>
      <w:tr w:rsidR="00791CEE">
        <w:trPr>
          <w:trHeight w:hRule="exact" w:val="855"/>
        </w:trPr>
        <w:tc>
          <w:tcPr>
            <w:tcW w:w="9654" w:type="dxa"/>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91CEE" w:rsidRDefault="00023EB3">
            <w:pPr>
              <w:spacing w:after="0" w:line="240" w:lineRule="auto"/>
              <w:rPr>
                <w:sz w:val="24"/>
                <w:szCs w:val="24"/>
              </w:rPr>
            </w:pPr>
            <w:r>
              <w:rPr>
                <w:rFonts w:ascii="Times New Roman" w:hAnsi="Times New Roman" w:cs="Times New Roman"/>
                <w:b/>
                <w:color w:val="000000"/>
                <w:sz w:val="24"/>
                <w:szCs w:val="24"/>
              </w:rPr>
              <w:t>Основная:</w:t>
            </w:r>
          </w:p>
        </w:tc>
      </w:tr>
    </w:tbl>
    <w:p w:rsidR="00791CEE" w:rsidRDefault="00023EB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91CEE">
        <w:trPr>
          <w:trHeight w:hRule="exact" w:val="555"/>
        </w:trPr>
        <w:tc>
          <w:tcPr>
            <w:tcW w:w="9654" w:type="dxa"/>
            <w:gridSpan w:val="2"/>
            <w:shd w:val="clear" w:color="000000" w:fill="FFFFFF"/>
            <w:tcMar>
              <w:left w:w="34" w:type="dxa"/>
              <w:right w:w="34" w:type="dxa"/>
            </w:tcMar>
          </w:tcPr>
          <w:p w:rsidR="00791CEE" w:rsidRDefault="00023EB3">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Лопарева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978-5-534-13541-1.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82F92">
                <w:rPr>
                  <w:rStyle w:val="a3"/>
                </w:rPr>
                <w:t>https://urait.ru/bcode/465851</w:t>
              </w:r>
            </w:hyperlink>
            <w:r>
              <w:t xml:space="preserve"> </w:t>
            </w:r>
          </w:p>
        </w:tc>
      </w:tr>
      <w:tr w:rsidR="00791CEE">
        <w:trPr>
          <w:trHeight w:hRule="exact" w:val="555"/>
        </w:trPr>
        <w:tc>
          <w:tcPr>
            <w:tcW w:w="9654" w:type="dxa"/>
            <w:gridSpan w:val="2"/>
            <w:shd w:val="clear" w:color="000000" w:fill="FFFFFF"/>
            <w:tcMar>
              <w:left w:w="34" w:type="dxa"/>
              <w:right w:w="34" w:type="dxa"/>
            </w:tcMar>
          </w:tcPr>
          <w:p w:rsidR="00791CEE" w:rsidRDefault="00023EB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82F92">
                <w:rPr>
                  <w:rStyle w:val="a3"/>
                </w:rPr>
                <w:t>https://urait.ru/bcode/450359</w:t>
              </w:r>
            </w:hyperlink>
            <w:r>
              <w:t xml:space="preserve"> </w:t>
            </w:r>
          </w:p>
        </w:tc>
      </w:tr>
      <w:tr w:rsidR="00791CEE">
        <w:trPr>
          <w:trHeight w:hRule="exact" w:val="555"/>
        </w:trPr>
        <w:tc>
          <w:tcPr>
            <w:tcW w:w="9654" w:type="dxa"/>
            <w:gridSpan w:val="2"/>
            <w:shd w:val="clear" w:color="000000" w:fill="FFFFFF"/>
            <w:tcMar>
              <w:left w:w="34" w:type="dxa"/>
              <w:right w:w="34" w:type="dxa"/>
            </w:tcMar>
          </w:tcPr>
          <w:p w:rsidR="00791CEE" w:rsidRDefault="00023EB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82F92">
                <w:rPr>
                  <w:rStyle w:val="a3"/>
                </w:rPr>
                <w:t>https://urait.ru/bcode/449380</w:t>
              </w:r>
            </w:hyperlink>
            <w:r>
              <w:t xml:space="preserve"> </w:t>
            </w:r>
          </w:p>
        </w:tc>
      </w:tr>
      <w:tr w:rsidR="00791CEE">
        <w:trPr>
          <w:trHeight w:hRule="exact" w:val="277"/>
        </w:trPr>
        <w:tc>
          <w:tcPr>
            <w:tcW w:w="285" w:type="dxa"/>
          </w:tcPr>
          <w:p w:rsidR="00791CEE" w:rsidRDefault="00791CEE"/>
        </w:tc>
        <w:tc>
          <w:tcPr>
            <w:tcW w:w="9370" w:type="dxa"/>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i/>
                <w:color w:val="000000"/>
                <w:sz w:val="24"/>
                <w:szCs w:val="24"/>
              </w:rPr>
              <w:t>Дополнительная:</w:t>
            </w:r>
          </w:p>
        </w:tc>
      </w:tr>
      <w:tr w:rsidR="00791CEE">
        <w:trPr>
          <w:trHeight w:hRule="exact" w:val="26"/>
        </w:trPr>
        <w:tc>
          <w:tcPr>
            <w:tcW w:w="9654" w:type="dxa"/>
            <w:gridSpan w:val="2"/>
            <w:vMerge w:val="restart"/>
            <w:shd w:val="clear" w:color="000000" w:fill="FFFFFF"/>
            <w:tcMar>
              <w:left w:w="34" w:type="dxa"/>
              <w:right w:w="34" w:type="dxa"/>
            </w:tcMar>
          </w:tcPr>
          <w:p w:rsidR="00791CEE" w:rsidRDefault="00023EB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бизнес-систем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Кутлунин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978-5-534-08500-6.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82F92">
                <w:rPr>
                  <w:rStyle w:val="a3"/>
                </w:rPr>
                <w:t>https://urait.ru/bcode/454981</w:t>
              </w:r>
            </w:hyperlink>
            <w:r>
              <w:t xml:space="preserve"> </w:t>
            </w:r>
          </w:p>
        </w:tc>
      </w:tr>
      <w:tr w:rsidR="00791CEE">
        <w:trPr>
          <w:trHeight w:hRule="exact" w:val="799"/>
        </w:trPr>
        <w:tc>
          <w:tcPr>
            <w:tcW w:w="9654" w:type="dxa"/>
            <w:gridSpan w:val="2"/>
            <w:vMerge/>
            <w:shd w:val="clear" w:color="000000" w:fill="FFFFFF"/>
            <w:tcMar>
              <w:left w:w="34" w:type="dxa"/>
              <w:right w:w="34" w:type="dxa"/>
            </w:tcMar>
          </w:tcPr>
          <w:p w:rsidR="00791CEE" w:rsidRDefault="00791CEE"/>
        </w:tc>
      </w:tr>
      <w:tr w:rsidR="00791CEE">
        <w:trPr>
          <w:trHeight w:hRule="exact" w:val="826"/>
        </w:trPr>
        <w:tc>
          <w:tcPr>
            <w:tcW w:w="9654" w:type="dxa"/>
            <w:gridSpan w:val="2"/>
            <w:shd w:val="clear" w:color="000000" w:fill="FFFFFF"/>
            <w:tcMar>
              <w:left w:w="34" w:type="dxa"/>
              <w:right w:w="34" w:type="dxa"/>
            </w:tcMar>
          </w:tcPr>
          <w:p w:rsidR="00791CEE" w:rsidRDefault="00023EB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Бизнес-системы.</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978-5-534-11758-5.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82F92">
                <w:rPr>
                  <w:rStyle w:val="a3"/>
                </w:rPr>
                <w:t>https://urait.ru/bcode/454980</w:t>
              </w:r>
            </w:hyperlink>
            <w:r>
              <w:t xml:space="preserve"> </w:t>
            </w:r>
          </w:p>
        </w:tc>
      </w:tr>
      <w:tr w:rsidR="00791CEE">
        <w:trPr>
          <w:trHeight w:hRule="exact" w:val="585"/>
        </w:trPr>
        <w:tc>
          <w:tcPr>
            <w:tcW w:w="9654" w:type="dxa"/>
            <w:gridSpan w:val="2"/>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91CEE">
        <w:trPr>
          <w:trHeight w:hRule="exact" w:val="9751"/>
        </w:trPr>
        <w:tc>
          <w:tcPr>
            <w:tcW w:w="9654" w:type="dxa"/>
            <w:gridSpan w:val="2"/>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82F92">
                <w:rPr>
                  <w:rStyle w:val="a3"/>
                  <w:rFonts w:ascii="Times New Roman" w:hAnsi="Times New Roman" w:cs="Times New Roman"/>
                  <w:sz w:val="24"/>
                  <w:szCs w:val="24"/>
                </w:rPr>
                <w:t>http://www.iprbookshop.ru</w:t>
              </w:r>
            </w:hyperlink>
          </w:p>
          <w:p w:rsidR="00791CEE" w:rsidRDefault="00023EB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82F92">
                <w:rPr>
                  <w:rStyle w:val="a3"/>
                  <w:rFonts w:ascii="Times New Roman" w:hAnsi="Times New Roman" w:cs="Times New Roman"/>
                  <w:sz w:val="24"/>
                  <w:szCs w:val="24"/>
                </w:rPr>
                <w:t>http://biblio-online.ru</w:t>
              </w:r>
            </w:hyperlink>
          </w:p>
          <w:p w:rsidR="00791CEE" w:rsidRDefault="00023EB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82F92">
                <w:rPr>
                  <w:rStyle w:val="a3"/>
                  <w:rFonts w:ascii="Times New Roman" w:hAnsi="Times New Roman" w:cs="Times New Roman"/>
                  <w:sz w:val="24"/>
                  <w:szCs w:val="24"/>
                </w:rPr>
                <w:t>http://window.edu.ru/</w:t>
              </w:r>
            </w:hyperlink>
          </w:p>
          <w:p w:rsidR="00791CEE" w:rsidRDefault="00023EB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82F92">
                <w:rPr>
                  <w:rStyle w:val="a3"/>
                  <w:rFonts w:ascii="Times New Roman" w:hAnsi="Times New Roman" w:cs="Times New Roman"/>
                  <w:sz w:val="24"/>
                  <w:szCs w:val="24"/>
                </w:rPr>
                <w:t>http://elibrary.ru</w:t>
              </w:r>
            </w:hyperlink>
          </w:p>
          <w:p w:rsidR="00791CEE" w:rsidRDefault="00023EB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82F92">
                <w:rPr>
                  <w:rStyle w:val="a3"/>
                  <w:rFonts w:ascii="Times New Roman" w:hAnsi="Times New Roman" w:cs="Times New Roman"/>
                  <w:sz w:val="24"/>
                  <w:szCs w:val="24"/>
                </w:rPr>
                <w:t>http://www.sciencedirect.com</w:t>
              </w:r>
            </w:hyperlink>
          </w:p>
          <w:p w:rsidR="00791CEE" w:rsidRDefault="00023EB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91CEE" w:rsidRDefault="00023EB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82F92">
                <w:rPr>
                  <w:rStyle w:val="a3"/>
                  <w:rFonts w:ascii="Times New Roman" w:hAnsi="Times New Roman" w:cs="Times New Roman"/>
                  <w:sz w:val="24"/>
                  <w:szCs w:val="24"/>
                </w:rPr>
                <w:t>http://journals.cambridge.org</w:t>
              </w:r>
            </w:hyperlink>
          </w:p>
          <w:p w:rsidR="00791CEE" w:rsidRDefault="00023EB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82F92">
                <w:rPr>
                  <w:rStyle w:val="a3"/>
                  <w:rFonts w:ascii="Times New Roman" w:hAnsi="Times New Roman" w:cs="Times New Roman"/>
                  <w:sz w:val="24"/>
                  <w:szCs w:val="24"/>
                </w:rPr>
                <w:t>http://www.oxfordjoumals.org</w:t>
              </w:r>
            </w:hyperlink>
          </w:p>
          <w:p w:rsidR="00791CEE" w:rsidRDefault="00023EB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82F92">
                <w:rPr>
                  <w:rStyle w:val="a3"/>
                  <w:rFonts w:ascii="Times New Roman" w:hAnsi="Times New Roman" w:cs="Times New Roman"/>
                  <w:sz w:val="24"/>
                  <w:szCs w:val="24"/>
                </w:rPr>
                <w:t>http://dic.academic.ru/</w:t>
              </w:r>
            </w:hyperlink>
          </w:p>
          <w:p w:rsidR="00791CEE" w:rsidRDefault="00023EB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82F92">
                <w:rPr>
                  <w:rStyle w:val="a3"/>
                  <w:rFonts w:ascii="Times New Roman" w:hAnsi="Times New Roman" w:cs="Times New Roman"/>
                  <w:sz w:val="24"/>
                  <w:szCs w:val="24"/>
                </w:rPr>
                <w:t>http://www.benran.ru</w:t>
              </w:r>
            </w:hyperlink>
          </w:p>
          <w:p w:rsidR="00791CEE" w:rsidRDefault="00023EB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82F92">
                <w:rPr>
                  <w:rStyle w:val="a3"/>
                  <w:rFonts w:ascii="Times New Roman" w:hAnsi="Times New Roman" w:cs="Times New Roman"/>
                  <w:sz w:val="24"/>
                  <w:szCs w:val="24"/>
                </w:rPr>
                <w:t>http://www.gks.ru</w:t>
              </w:r>
            </w:hyperlink>
          </w:p>
          <w:p w:rsidR="00791CEE" w:rsidRDefault="00023EB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82F92">
                <w:rPr>
                  <w:rStyle w:val="a3"/>
                  <w:rFonts w:ascii="Times New Roman" w:hAnsi="Times New Roman" w:cs="Times New Roman"/>
                  <w:sz w:val="24"/>
                  <w:szCs w:val="24"/>
                </w:rPr>
                <w:t>http://diss.rsl.ru</w:t>
              </w:r>
            </w:hyperlink>
          </w:p>
          <w:p w:rsidR="00791CEE" w:rsidRDefault="00023EB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82F92">
                <w:rPr>
                  <w:rStyle w:val="a3"/>
                  <w:rFonts w:ascii="Times New Roman" w:hAnsi="Times New Roman" w:cs="Times New Roman"/>
                  <w:sz w:val="24"/>
                  <w:szCs w:val="24"/>
                </w:rPr>
                <w:t>http://ru.spinform.ru</w:t>
              </w:r>
            </w:hyperlink>
          </w:p>
          <w:p w:rsidR="00791CEE" w:rsidRDefault="00023EB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91CEE" w:rsidRDefault="00023EB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91CEE">
        <w:trPr>
          <w:trHeight w:hRule="exact" w:val="314"/>
        </w:trPr>
        <w:tc>
          <w:tcPr>
            <w:tcW w:w="9654" w:type="dxa"/>
            <w:gridSpan w:val="2"/>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91CEE">
        <w:trPr>
          <w:trHeight w:hRule="exact" w:val="1143"/>
        </w:trPr>
        <w:tc>
          <w:tcPr>
            <w:tcW w:w="9654" w:type="dxa"/>
            <w:gridSpan w:val="2"/>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791CEE" w:rsidRDefault="00023E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CEE">
        <w:trPr>
          <w:trHeight w:hRule="exact" w:val="12671"/>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91CEE" w:rsidRDefault="00023EB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91CEE" w:rsidRDefault="00023EB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91CEE" w:rsidRDefault="00023EB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91CEE" w:rsidRDefault="00023EB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91CEE" w:rsidRDefault="00023EB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91CEE" w:rsidRDefault="00023EB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91CEE" w:rsidRDefault="00023EB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91CEE" w:rsidRDefault="00023EB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91CEE" w:rsidRDefault="00023EB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91CEE" w:rsidRDefault="00023EB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91CEE">
        <w:trPr>
          <w:trHeight w:hRule="exact" w:val="855"/>
        </w:trPr>
        <w:tc>
          <w:tcPr>
            <w:tcW w:w="9654" w:type="dxa"/>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91CEE">
        <w:trPr>
          <w:trHeight w:hRule="exact" w:val="1864"/>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91CEE" w:rsidRDefault="00791CEE">
            <w:pPr>
              <w:spacing w:after="0" w:line="240" w:lineRule="auto"/>
              <w:jc w:val="both"/>
              <w:rPr>
                <w:sz w:val="24"/>
                <w:szCs w:val="24"/>
              </w:rPr>
            </w:pPr>
          </w:p>
          <w:p w:rsidR="00791CEE" w:rsidRDefault="00023EB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91CEE" w:rsidRDefault="00023EB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91CEE" w:rsidRDefault="00023EB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91CEE" w:rsidRDefault="00023EB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791CEE" w:rsidRDefault="00023E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CEE">
        <w:trPr>
          <w:trHeight w:hRule="exact" w:val="1366"/>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791CEE" w:rsidRDefault="00023EB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91CEE" w:rsidRDefault="00023EB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91CEE" w:rsidRDefault="00791CEE">
            <w:pPr>
              <w:spacing w:after="0" w:line="240" w:lineRule="auto"/>
              <w:jc w:val="both"/>
              <w:rPr>
                <w:sz w:val="24"/>
                <w:szCs w:val="24"/>
              </w:rPr>
            </w:pPr>
          </w:p>
          <w:p w:rsidR="00791CEE" w:rsidRDefault="00023EB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91CEE">
        <w:trPr>
          <w:trHeight w:hRule="exact" w:val="304"/>
        </w:trPr>
        <w:tc>
          <w:tcPr>
            <w:tcW w:w="9654" w:type="dxa"/>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91CEE">
        <w:trPr>
          <w:trHeight w:hRule="exact" w:val="304"/>
        </w:trPr>
        <w:tc>
          <w:tcPr>
            <w:tcW w:w="9654" w:type="dxa"/>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91CEE">
        <w:trPr>
          <w:trHeight w:hRule="exact" w:val="304"/>
        </w:trPr>
        <w:tc>
          <w:tcPr>
            <w:tcW w:w="9654" w:type="dxa"/>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E82F92">
                <w:rPr>
                  <w:rStyle w:val="a3"/>
                  <w:rFonts w:ascii="Times New Roman" w:hAnsi="Times New Roman" w:cs="Times New Roman"/>
                  <w:sz w:val="24"/>
                  <w:szCs w:val="24"/>
                </w:rPr>
                <w:t>http://pravo.gov.ru</w:t>
              </w:r>
            </w:hyperlink>
          </w:p>
        </w:tc>
      </w:tr>
      <w:tr w:rsidR="00791CEE">
        <w:trPr>
          <w:trHeight w:hRule="exact" w:val="304"/>
        </w:trPr>
        <w:tc>
          <w:tcPr>
            <w:tcW w:w="9654" w:type="dxa"/>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E82F92">
                <w:rPr>
                  <w:rStyle w:val="a3"/>
                  <w:rFonts w:ascii="Times New Roman" w:hAnsi="Times New Roman" w:cs="Times New Roman"/>
                  <w:sz w:val="24"/>
                  <w:szCs w:val="24"/>
                </w:rPr>
                <w:t>http://edu.garant.ru/omga/</w:t>
              </w:r>
            </w:hyperlink>
          </w:p>
        </w:tc>
      </w:tr>
      <w:tr w:rsidR="00791CEE">
        <w:trPr>
          <w:trHeight w:hRule="exact" w:val="585"/>
        </w:trPr>
        <w:tc>
          <w:tcPr>
            <w:tcW w:w="9654" w:type="dxa"/>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E82F92">
                <w:rPr>
                  <w:rStyle w:val="a3"/>
                  <w:rFonts w:ascii="Times New Roman" w:hAnsi="Times New Roman" w:cs="Times New Roman"/>
                  <w:sz w:val="24"/>
                  <w:szCs w:val="24"/>
                </w:rPr>
                <w:t>http://www.consultant.ru/edu/student/study/</w:t>
              </w:r>
            </w:hyperlink>
          </w:p>
        </w:tc>
      </w:tr>
      <w:tr w:rsidR="00791CEE">
        <w:trPr>
          <w:trHeight w:hRule="exact" w:val="314"/>
        </w:trPr>
        <w:tc>
          <w:tcPr>
            <w:tcW w:w="9654" w:type="dxa"/>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91CEE">
        <w:trPr>
          <w:trHeight w:hRule="exact" w:val="7587"/>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91CEE" w:rsidRDefault="00023EB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91CEE" w:rsidRDefault="00023EB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91CEE" w:rsidRDefault="00023EB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1CEE" w:rsidRDefault="00023EB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1CEE" w:rsidRDefault="00023EB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1CEE" w:rsidRDefault="00023EB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91CEE" w:rsidRDefault="00023EB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91CEE" w:rsidRDefault="00023EB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91CEE" w:rsidRDefault="00023EB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91CEE" w:rsidRDefault="00023EB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1CEE" w:rsidRDefault="00023EB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91CEE" w:rsidRDefault="00023EB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91CEE" w:rsidRDefault="00023EB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91CEE">
        <w:trPr>
          <w:trHeight w:hRule="exact" w:val="277"/>
        </w:trPr>
        <w:tc>
          <w:tcPr>
            <w:tcW w:w="9640" w:type="dxa"/>
          </w:tcPr>
          <w:p w:rsidR="00791CEE" w:rsidRDefault="00791CEE"/>
        </w:tc>
      </w:tr>
      <w:tr w:rsidR="00791CEE">
        <w:trPr>
          <w:trHeight w:hRule="exact" w:val="585"/>
        </w:trPr>
        <w:tc>
          <w:tcPr>
            <w:tcW w:w="9654" w:type="dxa"/>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91CEE">
        <w:trPr>
          <w:trHeight w:hRule="exact" w:val="3456"/>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1CEE" w:rsidRDefault="00023EB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1CEE" w:rsidRDefault="00023EB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791CEE" w:rsidRDefault="00023E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CEE">
        <w:trPr>
          <w:trHeight w:hRule="exact" w:val="10833"/>
        </w:trPr>
        <w:tc>
          <w:tcPr>
            <w:tcW w:w="9654" w:type="dxa"/>
            <w:shd w:val="clear" w:color="000000" w:fill="FFFFFF"/>
            <w:tcMar>
              <w:left w:w="34" w:type="dxa"/>
              <w:right w:w="34" w:type="dxa"/>
            </w:tcMar>
          </w:tcPr>
          <w:p w:rsidR="00791CEE" w:rsidRDefault="00023EB3">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1CEE" w:rsidRDefault="00023EB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91CEE" w:rsidRDefault="00023EB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791CEE" w:rsidRDefault="00023EB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91CEE">
        <w:trPr>
          <w:trHeight w:hRule="exact" w:val="2478"/>
        </w:trPr>
        <w:tc>
          <w:tcPr>
            <w:tcW w:w="9654" w:type="dxa"/>
            <w:shd w:val="clear" w:color="000000" w:fill="FFFFFF"/>
            <w:tcMar>
              <w:left w:w="34" w:type="dxa"/>
              <w:right w:w="34" w:type="dxa"/>
            </w:tcMar>
          </w:tcPr>
          <w:p w:rsidR="00791CEE" w:rsidRDefault="00023EB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91CEE" w:rsidRDefault="00791CEE"/>
    <w:sectPr w:rsidR="00791C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3EB3"/>
    <w:rsid w:val="0002418B"/>
    <w:rsid w:val="001F0BC7"/>
    <w:rsid w:val="003A0681"/>
    <w:rsid w:val="00791CEE"/>
    <w:rsid w:val="00D31453"/>
    <w:rsid w:val="00E209E2"/>
    <w:rsid w:val="00E8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EB3"/>
    <w:rPr>
      <w:color w:val="0563C1" w:themeColor="hyperlink"/>
      <w:u w:val="single"/>
    </w:rPr>
  </w:style>
  <w:style w:type="character" w:styleId="a4">
    <w:name w:val="Unresolved Mention"/>
    <w:basedOn w:val="a0"/>
    <w:uiPriority w:val="99"/>
    <w:semiHidden/>
    <w:unhideWhenUsed/>
    <w:rsid w:val="00023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4980"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498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4938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50359"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6585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5698</Words>
  <Characters>32482</Characters>
  <Application>Microsoft Office Word</Application>
  <DocSecurity>0</DocSecurity>
  <Lines>270</Lines>
  <Paragraphs>76</Paragraphs>
  <ScaleCrop>false</ScaleCrop>
  <Company/>
  <LinksUpToDate>false</LinksUpToDate>
  <CharactersWithSpaces>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2022-2023_ФГОС3++2022_Бак-ОФО-Мен_(ЛиУЗ)(22)_plx_Бизнес-планирование</dc:title>
  <dc:creator>FastReport.NET</dc:creator>
  <cp:lastModifiedBy>Mark Bernstorf</cp:lastModifiedBy>
  <cp:revision>4</cp:revision>
  <dcterms:created xsi:type="dcterms:W3CDTF">2022-05-01T22:50:00Z</dcterms:created>
  <dcterms:modified xsi:type="dcterms:W3CDTF">2022-11-12T12:28:00Z</dcterms:modified>
</cp:coreProperties>
</file>